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F5E99" w14:textId="166AF00F" w:rsidR="00EC5FAD" w:rsidRDefault="00EC5FAD" w:rsidP="00EC5FAD">
      <w:pPr>
        <w:pStyle w:val="CRCoverPage"/>
        <w:tabs>
          <w:tab w:val="right" w:pos="9639"/>
        </w:tabs>
        <w:spacing w:after="0"/>
        <w:jc w:val="both"/>
        <w:rPr>
          <w:b/>
          <w:i/>
          <w:noProof/>
          <w:sz w:val="28"/>
        </w:rPr>
      </w:pPr>
      <w:r>
        <w:rPr>
          <w:b/>
          <w:noProof/>
          <w:sz w:val="24"/>
        </w:rPr>
        <w:t>3GPP TSG-</w:t>
      </w:r>
      <w:r>
        <w:rPr>
          <w:rFonts w:hint="eastAsia"/>
          <w:b/>
          <w:noProof/>
          <w:sz w:val="24"/>
          <w:lang w:eastAsia="zh-CN"/>
        </w:rPr>
        <w:t>RAN WG4</w:t>
      </w:r>
      <w:r>
        <w:rPr>
          <w:b/>
          <w:noProof/>
          <w:sz w:val="24"/>
        </w:rPr>
        <w:t xml:space="preserve"> Meeting #</w:t>
      </w:r>
      <w:r w:rsidR="00920D7B">
        <w:rPr>
          <w:b/>
          <w:noProof/>
          <w:sz w:val="24"/>
          <w:lang w:eastAsia="zh-CN"/>
        </w:rPr>
        <w:t>84</w:t>
      </w:r>
      <w:r>
        <w:rPr>
          <w:b/>
          <w:i/>
          <w:noProof/>
          <w:sz w:val="24"/>
        </w:rPr>
        <w:t xml:space="preserve"> </w:t>
      </w:r>
      <w:r>
        <w:rPr>
          <w:b/>
          <w:i/>
          <w:noProof/>
          <w:sz w:val="28"/>
        </w:rPr>
        <w:tab/>
      </w:r>
      <w:r w:rsidRPr="008B1A04">
        <w:rPr>
          <w:rFonts w:eastAsia="SimSun" w:cs="Arial"/>
          <w:b/>
          <w:bCs/>
          <w:sz w:val="24"/>
          <w:lang w:eastAsia="ja-JP"/>
        </w:rPr>
        <w:t>R4-</w:t>
      </w:r>
      <w:r w:rsidR="002F38CF">
        <w:rPr>
          <w:rFonts w:eastAsia="PMingLiU" w:cs="Arial"/>
          <w:b/>
          <w:bCs/>
          <w:sz w:val="24"/>
          <w:lang w:eastAsia="zh-TW"/>
        </w:rPr>
        <w:t>1707410</w:t>
      </w:r>
    </w:p>
    <w:p w14:paraId="74DCC7E1" w14:textId="6DF96946" w:rsidR="00EC5FAD" w:rsidRPr="00C701D9" w:rsidRDefault="00920D7B" w:rsidP="00EC5FAD">
      <w:pPr>
        <w:widowControl w:val="0"/>
        <w:tabs>
          <w:tab w:val="right" w:pos="9639"/>
        </w:tabs>
        <w:overflowPunct w:val="0"/>
        <w:autoSpaceDE w:val="0"/>
        <w:autoSpaceDN w:val="0"/>
        <w:adjustRightInd w:val="0"/>
        <w:contextualSpacing/>
        <w:jc w:val="both"/>
        <w:textAlignment w:val="baseline"/>
        <w:rPr>
          <w:rFonts w:ascii="Arial" w:hAnsi="Arial" w:cs="Arial"/>
          <w:b/>
          <w:sz w:val="24"/>
          <w:szCs w:val="24"/>
        </w:rPr>
      </w:pPr>
      <w:r>
        <w:rPr>
          <w:rFonts w:ascii="Arial" w:hAnsi="Arial" w:cs="Arial"/>
          <w:b/>
          <w:sz w:val="24"/>
          <w:szCs w:val="24"/>
        </w:rPr>
        <w:t>Berlin</w:t>
      </w:r>
      <w:r w:rsidR="00EC5FAD" w:rsidRPr="00C701D9">
        <w:rPr>
          <w:rFonts w:ascii="Arial" w:hAnsi="Arial" w:cs="Arial" w:hint="eastAsia"/>
          <w:b/>
          <w:sz w:val="24"/>
          <w:szCs w:val="24"/>
        </w:rPr>
        <w:t xml:space="preserve">, </w:t>
      </w:r>
      <w:r>
        <w:rPr>
          <w:rFonts w:ascii="Arial" w:hAnsi="Arial" w:cs="Arial"/>
          <w:b/>
          <w:sz w:val="24"/>
          <w:szCs w:val="24"/>
        </w:rPr>
        <w:t>Germany,</w:t>
      </w:r>
      <w:r w:rsidR="00EC5FAD">
        <w:rPr>
          <w:rFonts w:ascii="Arial" w:hAnsi="Arial" w:cs="Arial"/>
          <w:b/>
          <w:sz w:val="24"/>
          <w:szCs w:val="24"/>
        </w:rPr>
        <w:t xml:space="preserve"> </w:t>
      </w:r>
      <w:r>
        <w:rPr>
          <w:rFonts w:ascii="Arial" w:hAnsi="Arial" w:cs="Arial"/>
          <w:b/>
          <w:sz w:val="24"/>
          <w:szCs w:val="24"/>
        </w:rPr>
        <w:t>21</w:t>
      </w:r>
      <w:r w:rsidR="008D2360">
        <w:rPr>
          <w:rFonts w:ascii="Arial" w:hAnsi="Arial" w:cs="Arial"/>
          <w:b/>
          <w:sz w:val="24"/>
          <w:szCs w:val="24"/>
        </w:rPr>
        <w:t xml:space="preserve"> – </w:t>
      </w:r>
      <w:r>
        <w:rPr>
          <w:rFonts w:ascii="Arial" w:hAnsi="Arial" w:cs="Arial"/>
          <w:b/>
          <w:sz w:val="24"/>
          <w:szCs w:val="24"/>
        </w:rPr>
        <w:t>25</w:t>
      </w:r>
      <w:r w:rsidR="008D2360">
        <w:rPr>
          <w:rFonts w:ascii="Arial" w:hAnsi="Arial" w:cs="Arial"/>
          <w:b/>
          <w:sz w:val="24"/>
          <w:szCs w:val="24"/>
        </w:rPr>
        <w:t xml:space="preserve"> </w:t>
      </w:r>
      <w:r>
        <w:rPr>
          <w:rFonts w:ascii="Arial" w:hAnsi="Arial" w:cs="Arial"/>
          <w:b/>
          <w:sz w:val="24"/>
          <w:szCs w:val="24"/>
        </w:rPr>
        <w:t>August</w:t>
      </w:r>
      <w:r w:rsidR="00EC5FAD" w:rsidRPr="00C701D9">
        <w:rPr>
          <w:rFonts w:ascii="Arial" w:hAnsi="Arial" w:cs="Arial"/>
          <w:b/>
          <w:sz w:val="24"/>
          <w:szCs w:val="24"/>
        </w:rPr>
        <w:t>, 201</w:t>
      </w:r>
      <w:r w:rsidR="00EC5FAD">
        <w:rPr>
          <w:rFonts w:ascii="Arial" w:hAnsi="Arial" w:cs="Arial"/>
          <w:b/>
          <w:sz w:val="24"/>
          <w:szCs w:val="24"/>
        </w:rPr>
        <w:t>7</w:t>
      </w:r>
    </w:p>
    <w:p w14:paraId="06C3EF1B" w14:textId="77777777" w:rsidR="00BD414F" w:rsidRDefault="00BD414F" w:rsidP="00BD414F">
      <w:pPr>
        <w:pStyle w:val="Footer"/>
        <w:rPr>
          <w:noProof w:val="0"/>
        </w:rPr>
      </w:pPr>
    </w:p>
    <w:p w14:paraId="25B885C6" w14:textId="30C293EE" w:rsidR="00BD414F" w:rsidRDefault="00BD414F" w:rsidP="00BD414F">
      <w:pPr>
        <w:tabs>
          <w:tab w:val="left" w:pos="1985"/>
        </w:tabs>
        <w:rPr>
          <w:rFonts w:ascii="Arial" w:hAnsi="Arial"/>
          <w:sz w:val="24"/>
        </w:rPr>
      </w:pPr>
      <w:r>
        <w:rPr>
          <w:rFonts w:ascii="Arial" w:hAnsi="Arial"/>
          <w:b/>
          <w:sz w:val="24"/>
        </w:rPr>
        <w:t>Agenda item:</w:t>
      </w:r>
      <w:r>
        <w:rPr>
          <w:rFonts w:ascii="Arial" w:hAnsi="Arial"/>
          <w:sz w:val="24"/>
        </w:rPr>
        <w:tab/>
      </w:r>
      <w:r w:rsidR="00920D7B">
        <w:rPr>
          <w:rFonts w:ascii="Arial" w:hAnsi="Arial"/>
          <w:sz w:val="24"/>
        </w:rPr>
        <w:t>10</w:t>
      </w:r>
      <w:r w:rsidR="009A3A6D">
        <w:rPr>
          <w:rFonts w:ascii="Arial" w:hAnsi="Arial"/>
          <w:sz w:val="24"/>
        </w:rPr>
        <w:t>.1</w:t>
      </w:r>
      <w:r w:rsidR="005C5935">
        <w:rPr>
          <w:rFonts w:ascii="Arial" w:hAnsi="Arial"/>
          <w:sz w:val="24"/>
        </w:rPr>
        <w:t>.1.1</w:t>
      </w:r>
    </w:p>
    <w:p w14:paraId="32F0C1CA" w14:textId="77777777" w:rsidR="00BD414F" w:rsidRDefault="00BD414F" w:rsidP="00BD414F">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Intel Corporation</w:t>
      </w:r>
    </w:p>
    <w:p w14:paraId="1F881A76" w14:textId="4562B9A7" w:rsidR="002F38CF" w:rsidRPr="00F60377" w:rsidRDefault="00BD414F" w:rsidP="002F38CF">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2F38CF" w:rsidRPr="002F38CF">
        <w:rPr>
          <w:rFonts w:ascii="Arial" w:hAnsi="Arial"/>
          <w:sz w:val="24"/>
        </w:rPr>
        <w:t>Simulation assumptions for 8Rx with rank lower than or equal to 4</w:t>
      </w:r>
    </w:p>
    <w:p w14:paraId="1C73CD2B" w14:textId="77777777" w:rsidR="00BD414F" w:rsidRDefault="00BD414F" w:rsidP="00BD414F">
      <w:pPr>
        <w:tabs>
          <w:tab w:val="left" w:pos="1985"/>
        </w:tabs>
        <w:ind w:left="1980" w:hanging="1980"/>
        <w:rPr>
          <w:rFonts w:ascii="Arial" w:hAnsi="Arial"/>
          <w:sz w:val="24"/>
        </w:rPr>
      </w:pPr>
      <w:r>
        <w:rPr>
          <w:rFonts w:ascii="Arial" w:hAnsi="Arial"/>
          <w:b/>
          <w:sz w:val="24"/>
        </w:rPr>
        <w:t>Document for:</w:t>
      </w:r>
      <w:r>
        <w:rPr>
          <w:rFonts w:ascii="Arial" w:hAnsi="Arial"/>
          <w:sz w:val="24"/>
        </w:rPr>
        <w:tab/>
        <w:t>Discussion</w:t>
      </w:r>
    </w:p>
    <w:p w14:paraId="6B9C8F6D" w14:textId="77777777" w:rsidR="00F0494B" w:rsidRDefault="00F0494B" w:rsidP="00BD414F">
      <w:pPr>
        <w:tabs>
          <w:tab w:val="left" w:pos="1985"/>
        </w:tabs>
        <w:ind w:left="1980" w:hanging="1980"/>
        <w:rPr>
          <w:rFonts w:ascii="Arial" w:hAnsi="Arial"/>
          <w:sz w:val="24"/>
        </w:rPr>
      </w:pPr>
    </w:p>
    <w:p w14:paraId="21929CAD" w14:textId="77777777"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SimSun" w:hAnsi="Arial" w:cs="Times New Roman"/>
          <w:sz w:val="32"/>
          <w:szCs w:val="32"/>
          <w:lang w:val="en-GB" w:eastAsia="en-US"/>
        </w:rPr>
      </w:pPr>
      <w:r w:rsidRPr="008B1A04">
        <w:rPr>
          <w:rFonts w:ascii="Arial" w:eastAsia="SimSun" w:hAnsi="Arial" w:cs="Times New Roman"/>
          <w:sz w:val="32"/>
          <w:szCs w:val="32"/>
          <w:lang w:val="en-GB" w:eastAsia="en-US"/>
        </w:rPr>
        <w:t>Introduction</w:t>
      </w:r>
    </w:p>
    <w:p w14:paraId="10915937" w14:textId="77777777" w:rsidR="00C207CE" w:rsidRPr="008B1A04" w:rsidRDefault="00C207CE" w:rsidP="00C207CE">
      <w:pPr>
        <w:widowControl w:val="0"/>
        <w:spacing w:after="0" w:line="240" w:lineRule="auto"/>
        <w:jc w:val="both"/>
        <w:rPr>
          <w:rFonts w:ascii="Calibri" w:eastAsia="PMingLiU" w:hAnsi="Calibri" w:cs="Times New Roman"/>
          <w:kern w:val="2"/>
          <w:sz w:val="24"/>
          <w:lang w:val="en-GB" w:eastAsia="en-US"/>
        </w:rPr>
      </w:pPr>
    </w:p>
    <w:p w14:paraId="6F713BFD" w14:textId="5DB35BD2" w:rsidR="009E0290" w:rsidRPr="008D0901" w:rsidRDefault="006142EE" w:rsidP="00A412FC">
      <w:pPr>
        <w:widowControl w:val="0"/>
        <w:spacing w:after="0" w:line="36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eastAsia="en-US"/>
        </w:rPr>
        <w:t>The Release 15 Study Item “</w:t>
      </w:r>
      <w:r w:rsidRPr="006142EE">
        <w:rPr>
          <w:rFonts w:ascii="Times New Roman" w:eastAsia="PMingLiU" w:hAnsi="Times New Roman" w:cs="Times New Roman" w:hint="eastAsia"/>
          <w:kern w:val="2"/>
          <w:sz w:val="24"/>
          <w:lang w:eastAsia="en-US"/>
        </w:rPr>
        <w:t xml:space="preserve">Study on </w:t>
      </w:r>
      <w:r w:rsidRPr="006142EE">
        <w:rPr>
          <w:rFonts w:ascii="Times New Roman" w:eastAsia="PMingLiU" w:hAnsi="Times New Roman" w:cs="Times New Roman"/>
          <w:kern w:val="2"/>
          <w:sz w:val="24"/>
          <w:lang w:eastAsia="en-US"/>
        </w:rPr>
        <w:t>LTE DL 8Rx antenna ports</w:t>
      </w:r>
      <w:r>
        <w:rPr>
          <w:rFonts w:ascii="Times New Roman" w:eastAsia="PMingLiU" w:hAnsi="Times New Roman" w:cs="Times New Roman"/>
          <w:kern w:val="2"/>
          <w:sz w:val="24"/>
          <w:lang w:eastAsia="en-US"/>
        </w:rPr>
        <w:t>” has been introduced and the Study It</w:t>
      </w:r>
      <w:r w:rsidR="004F4D1F">
        <w:rPr>
          <w:rFonts w:ascii="Times New Roman" w:eastAsia="PMingLiU" w:hAnsi="Times New Roman" w:cs="Times New Roman"/>
          <w:kern w:val="2"/>
          <w:sz w:val="24"/>
          <w:lang w:eastAsia="en-US"/>
        </w:rPr>
        <w:t xml:space="preserve">em Description is given in [1]. It is expected that the demodulation performance of 8Rx antenna configuration would be a lot different compared with a smaller number of receive antennas, such as, 4Rx antenna configuration. </w:t>
      </w:r>
      <w:r>
        <w:rPr>
          <w:rFonts w:ascii="Times New Roman" w:eastAsia="PMingLiU" w:hAnsi="Times New Roman" w:cs="Times New Roman"/>
          <w:kern w:val="2"/>
          <w:sz w:val="24"/>
          <w:lang w:eastAsia="en-US"/>
        </w:rPr>
        <w:t xml:space="preserve">In </w:t>
      </w:r>
      <w:r w:rsidR="004F4D1F">
        <w:rPr>
          <w:rFonts w:ascii="Times New Roman" w:eastAsia="PMingLiU" w:hAnsi="Times New Roman" w:cs="Times New Roman"/>
          <w:kern w:val="2"/>
          <w:sz w:val="24"/>
          <w:lang w:eastAsia="en-US"/>
        </w:rPr>
        <w:t xml:space="preserve">one of our parallel contributions [2], it demonstrates that the correlation issue in 8Rx deployment scenarios brings considerable performance degradation. Therefore, it is suggested </w:t>
      </w:r>
      <w:r w:rsidR="004F4D1F">
        <w:rPr>
          <w:rFonts w:ascii="Times New Roman" w:eastAsia="PMingLiU" w:hAnsi="Times New Roman" w:cs="Times New Roman"/>
          <w:kern w:val="2"/>
          <w:sz w:val="24"/>
          <w:lang w:val="en-GB" w:eastAsia="en-US"/>
        </w:rPr>
        <w:t>to have a comprehensive and practical study on the receive antenna correlation impact of 8Rx antenna configuration, compared with 4Rx scenarios. In</w:t>
      </w:r>
      <w:r w:rsidR="004F4D1F">
        <w:rPr>
          <w:rFonts w:ascii="Times New Roman" w:eastAsia="PMingLiU" w:hAnsi="Times New Roman" w:cs="Times New Roman"/>
          <w:kern w:val="2"/>
          <w:sz w:val="24"/>
          <w:lang w:eastAsia="en-US"/>
        </w:rPr>
        <w:t xml:space="preserve"> </w:t>
      </w:r>
      <w:r>
        <w:rPr>
          <w:rFonts w:ascii="Times New Roman" w:eastAsia="PMingLiU" w:hAnsi="Times New Roman" w:cs="Times New Roman"/>
          <w:kern w:val="2"/>
          <w:sz w:val="24"/>
          <w:lang w:eastAsia="en-US"/>
        </w:rPr>
        <w:t xml:space="preserve">this contribution, </w:t>
      </w:r>
      <w:r w:rsidR="00182AFC">
        <w:rPr>
          <w:rFonts w:ascii="Times New Roman" w:eastAsia="PMingLiU" w:hAnsi="Times New Roman" w:cs="Times New Roman"/>
          <w:kern w:val="2"/>
          <w:sz w:val="24"/>
          <w:lang w:eastAsia="en-US"/>
        </w:rPr>
        <w:t xml:space="preserve">we provide </w:t>
      </w:r>
      <w:r w:rsidR="00A412FC">
        <w:rPr>
          <w:rFonts w:ascii="Times New Roman" w:eastAsia="PMingLiU" w:hAnsi="Times New Roman" w:cs="Times New Roman"/>
          <w:kern w:val="2"/>
          <w:sz w:val="24"/>
          <w:lang w:eastAsia="en-US"/>
        </w:rPr>
        <w:t xml:space="preserve">our view on </w:t>
      </w:r>
      <w:r w:rsidR="004F4D1F">
        <w:rPr>
          <w:rFonts w:ascii="Times New Roman" w:eastAsia="PMingLiU" w:hAnsi="Times New Roman" w:cs="Times New Roman"/>
          <w:kern w:val="2"/>
          <w:sz w:val="24"/>
          <w:lang w:eastAsia="en-US"/>
        </w:rPr>
        <w:t>simulation assumptions for 8Rx to study the impact caused by higher receive antenna correlation.</w:t>
      </w:r>
    </w:p>
    <w:p w14:paraId="66173F7C" w14:textId="13AEFBB2" w:rsidR="00C207CE" w:rsidRPr="008B1A04" w:rsidRDefault="005C5935"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bookmarkStart w:id="0" w:name="OLE_LINK15"/>
      <w:bookmarkStart w:id="1" w:name="OLE_LINK16"/>
      <w:bookmarkStart w:id="2" w:name="OLE_LINK21"/>
      <w:bookmarkStart w:id="3" w:name="OLE_LINK22"/>
      <w:bookmarkStart w:id="4" w:name="OLE_LINK23"/>
      <w:bookmarkStart w:id="5" w:name="OLE_LINK11"/>
      <w:bookmarkStart w:id="6" w:name="OLE_LINK12"/>
      <w:r>
        <w:rPr>
          <w:rFonts w:ascii="Arial" w:eastAsia="PMingLiU" w:hAnsi="Arial" w:cs="Times New Roman"/>
          <w:sz w:val="32"/>
          <w:szCs w:val="32"/>
          <w:lang w:val="en-GB" w:eastAsia="zh-TW"/>
        </w:rPr>
        <w:t xml:space="preserve">Simulation assumptions </w:t>
      </w:r>
      <w:r w:rsidR="004F4D1F">
        <w:rPr>
          <w:rFonts w:ascii="Arial" w:eastAsia="PMingLiU" w:hAnsi="Arial" w:cs="Times New Roman"/>
          <w:sz w:val="32"/>
          <w:szCs w:val="32"/>
          <w:lang w:val="en-GB" w:eastAsia="zh-TW"/>
        </w:rPr>
        <w:t>for receive antenna correlation study</w:t>
      </w:r>
    </w:p>
    <w:bookmarkEnd w:id="0"/>
    <w:bookmarkEnd w:id="1"/>
    <w:bookmarkEnd w:id="2"/>
    <w:bookmarkEnd w:id="3"/>
    <w:bookmarkEnd w:id="4"/>
    <w:bookmarkEnd w:id="5"/>
    <w:bookmarkEnd w:id="6"/>
    <w:p w14:paraId="24EB6B83" w14:textId="3DEF5582" w:rsidR="002F128A" w:rsidRDefault="002F128A" w:rsidP="000A4DF9">
      <w:pPr>
        <w:widowControl w:val="0"/>
        <w:spacing w:after="0" w:line="240" w:lineRule="auto"/>
        <w:jc w:val="both"/>
        <w:rPr>
          <w:rFonts w:ascii="Times New Roman" w:eastAsia="PMingLiU" w:hAnsi="Times New Roman" w:cs="Times New Roman"/>
          <w:kern w:val="2"/>
          <w:sz w:val="24"/>
          <w:lang w:val="en-GB" w:eastAsia="en-US"/>
        </w:rPr>
      </w:pPr>
    </w:p>
    <w:p w14:paraId="3AFA8B52" w14:textId="70DFF7E4" w:rsidR="004F4D1F" w:rsidRDefault="004F4D1F" w:rsidP="00F61825">
      <w:pPr>
        <w:widowControl w:val="0"/>
        <w:spacing w:after="0" w:line="360" w:lineRule="auto"/>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val="en-GB" w:eastAsia="en-US"/>
        </w:rPr>
        <w:t xml:space="preserve">In [2], it shows </w:t>
      </w:r>
      <w:r>
        <w:rPr>
          <w:rFonts w:ascii="Times New Roman" w:eastAsia="PMingLiU" w:hAnsi="Times New Roman" w:cs="Times New Roman"/>
          <w:kern w:val="2"/>
          <w:sz w:val="24"/>
          <w:lang w:eastAsia="en-US"/>
        </w:rPr>
        <w:t>that the correlation issue in</w:t>
      </w:r>
      <w:r w:rsidR="00DB105C">
        <w:rPr>
          <w:rFonts w:ascii="Times New Roman" w:eastAsia="PMingLiU" w:hAnsi="Times New Roman" w:cs="Times New Roman"/>
          <w:kern w:val="2"/>
          <w:sz w:val="24"/>
          <w:lang w:eastAsia="en-US"/>
        </w:rPr>
        <w:t xml:space="preserve"> 8Rx deployment scenarios causes</w:t>
      </w:r>
      <w:r>
        <w:rPr>
          <w:rFonts w:ascii="Times New Roman" w:eastAsia="PMingLiU" w:hAnsi="Times New Roman" w:cs="Times New Roman"/>
          <w:kern w:val="2"/>
          <w:sz w:val="24"/>
          <w:lang w:eastAsia="en-US"/>
        </w:rPr>
        <w:t xml:space="preserve"> considerable performance degradation.</w:t>
      </w:r>
      <w:r w:rsidR="00A412FC">
        <w:rPr>
          <w:rFonts w:ascii="Times New Roman" w:eastAsia="PMingLiU" w:hAnsi="Times New Roman" w:cs="Times New Roman"/>
          <w:kern w:val="2"/>
          <w:sz w:val="24"/>
          <w:lang w:eastAsia="en-US"/>
        </w:rPr>
        <w:t xml:space="preserve"> Fig.1 below considers an MU-MIMO scenario and compares throughput performance among four cases (</w:t>
      </w:r>
      <w:r w:rsidR="00DB105C">
        <w:rPr>
          <w:rFonts w:ascii="Times New Roman" w:eastAsia="PMingLiU" w:hAnsi="Times New Roman" w:cs="Times New Roman"/>
          <w:kern w:val="2"/>
          <w:sz w:val="24"/>
          <w:lang w:eastAsia="en-US"/>
        </w:rPr>
        <w:t xml:space="preserve">for more </w:t>
      </w:r>
      <w:r w:rsidR="00A412FC">
        <w:rPr>
          <w:rFonts w:ascii="Times New Roman" w:eastAsia="PMingLiU" w:hAnsi="Times New Roman" w:cs="Times New Roman"/>
          <w:kern w:val="2"/>
          <w:sz w:val="24"/>
          <w:lang w:eastAsia="en-US"/>
        </w:rPr>
        <w:t xml:space="preserve">simulation parameters </w:t>
      </w:r>
      <w:r w:rsidR="00DB105C">
        <w:rPr>
          <w:rFonts w:ascii="Times New Roman" w:eastAsia="PMingLiU" w:hAnsi="Times New Roman" w:cs="Times New Roman"/>
          <w:kern w:val="2"/>
          <w:sz w:val="24"/>
          <w:lang w:eastAsia="en-US"/>
        </w:rPr>
        <w:t xml:space="preserve">please </w:t>
      </w:r>
      <w:r w:rsidR="00A412FC">
        <w:rPr>
          <w:rFonts w:ascii="Times New Roman" w:eastAsia="PMingLiU" w:hAnsi="Times New Roman" w:cs="Times New Roman"/>
          <w:kern w:val="2"/>
          <w:sz w:val="24"/>
          <w:lang w:eastAsia="en-US"/>
        </w:rPr>
        <w:t>referred to [2]).</w:t>
      </w:r>
    </w:p>
    <w:p w14:paraId="42C730BC" w14:textId="5E587B60" w:rsidR="00A412FC" w:rsidRDefault="00A412FC" w:rsidP="00F61825">
      <w:pPr>
        <w:widowControl w:val="0"/>
        <w:spacing w:after="0" w:line="36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noProof/>
          <w:kern w:val="2"/>
          <w:sz w:val="24"/>
        </w:rPr>
        <w:drawing>
          <wp:inline distT="0" distB="0" distL="0" distR="0" wp14:anchorId="0381F35C" wp14:editId="61B22FBC">
            <wp:extent cx="6120765" cy="26936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M9_1Layer.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120765" cy="2693670"/>
                    </a:xfrm>
                    <a:prstGeom prst="rect">
                      <a:avLst/>
                    </a:prstGeom>
                  </pic:spPr>
                </pic:pic>
              </a:graphicData>
            </a:graphic>
          </wp:inline>
        </w:drawing>
      </w:r>
    </w:p>
    <w:p w14:paraId="568AF03C" w14:textId="77777777" w:rsidR="00A412FC" w:rsidRDefault="00A412FC" w:rsidP="00A412FC">
      <w:pPr>
        <w:widowControl w:val="0"/>
        <w:spacing w:after="0" w:line="360" w:lineRule="auto"/>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Fig.1 Throughput performance for TM9, single-layer spatial multiplexing, EPA5</w:t>
      </w:r>
    </w:p>
    <w:p w14:paraId="41FEEC74" w14:textId="5AF43565" w:rsidR="00A568F9" w:rsidRDefault="00A412FC" w:rsidP="00F61825">
      <w:pPr>
        <w:widowControl w:val="0"/>
        <w:spacing w:after="0" w:line="36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lastRenderedPageBreak/>
        <w:t xml:space="preserve">Fig.1 compares “2×4, </w:t>
      </w:r>
      <w:r w:rsidR="001A7061">
        <w:rPr>
          <w:rFonts w:ascii="Times New Roman" w:eastAsia="PMingLiU" w:hAnsi="Times New Roman" w:cs="Times New Roman"/>
          <w:kern w:val="2"/>
          <w:sz w:val="24"/>
          <w:lang w:val="en-GB" w:eastAsia="en-US"/>
        </w:rPr>
        <w:t xml:space="preserve">ULA </w:t>
      </w:r>
      <w:r>
        <w:rPr>
          <w:rFonts w:ascii="Times New Roman" w:eastAsia="PMingLiU" w:hAnsi="Times New Roman" w:cs="Times New Roman"/>
          <w:kern w:val="2"/>
          <w:sz w:val="24"/>
          <w:lang w:val="en-GB" w:eastAsia="en-US"/>
        </w:rPr>
        <w:t xml:space="preserve">low correlation”, “2×8, </w:t>
      </w:r>
      <w:r w:rsidR="001A7061">
        <w:rPr>
          <w:rFonts w:ascii="Times New Roman" w:eastAsia="PMingLiU" w:hAnsi="Times New Roman" w:cs="Times New Roman"/>
          <w:kern w:val="2"/>
          <w:sz w:val="24"/>
          <w:lang w:val="en-GB" w:eastAsia="en-US"/>
        </w:rPr>
        <w:t xml:space="preserve">ULA </w:t>
      </w:r>
      <w:r>
        <w:rPr>
          <w:rFonts w:ascii="Times New Roman" w:eastAsia="PMingLiU" w:hAnsi="Times New Roman" w:cs="Times New Roman"/>
          <w:kern w:val="2"/>
          <w:sz w:val="24"/>
          <w:lang w:val="en-GB" w:eastAsia="en-US"/>
        </w:rPr>
        <w:t xml:space="preserve">low correlation”, “2×8, </w:t>
      </w:r>
      <w:r w:rsidR="001A7061">
        <w:rPr>
          <w:rFonts w:ascii="Times New Roman" w:eastAsia="PMingLiU" w:hAnsi="Times New Roman" w:cs="Times New Roman"/>
          <w:kern w:val="2"/>
          <w:sz w:val="24"/>
          <w:lang w:val="en-GB" w:eastAsia="en-US"/>
        </w:rPr>
        <w:t xml:space="preserve">ULA </w:t>
      </w:r>
      <w:r>
        <w:rPr>
          <w:rFonts w:ascii="Times New Roman" w:eastAsia="PMingLiU" w:hAnsi="Times New Roman" w:cs="Times New Roman"/>
          <w:kern w:val="2"/>
          <w:sz w:val="24"/>
          <w:lang w:val="en-GB" w:eastAsia="en-US"/>
        </w:rPr>
        <w:t>medium correlation</w:t>
      </w:r>
      <w:r w:rsidR="001A7061">
        <w:rPr>
          <w:rFonts w:ascii="Times New Roman" w:eastAsia="PMingLiU" w:hAnsi="Times New Roman" w:cs="Times New Roman"/>
          <w:kern w:val="2"/>
          <w:sz w:val="24"/>
          <w:lang w:val="en-GB" w:eastAsia="en-US"/>
        </w:rPr>
        <w:t xml:space="preserve"> </w:t>
      </w:r>
      <w:r>
        <w:rPr>
          <w:rFonts w:ascii="Times New Roman" w:eastAsia="PMingLiU" w:hAnsi="Times New Roman" w:cs="Times New Roman"/>
          <w:kern w:val="2"/>
          <w:sz w:val="24"/>
          <w:lang w:val="en-GB" w:eastAsia="en-US"/>
        </w:rPr>
        <w:t>A” and “2×8,</w:t>
      </w:r>
      <w:r w:rsidR="001A7061">
        <w:rPr>
          <w:rFonts w:ascii="Times New Roman" w:eastAsia="PMingLiU" w:hAnsi="Times New Roman" w:cs="Times New Roman"/>
          <w:kern w:val="2"/>
          <w:sz w:val="24"/>
          <w:lang w:val="en-GB" w:eastAsia="en-US"/>
        </w:rPr>
        <w:t xml:space="preserve"> ULA</w:t>
      </w:r>
      <w:r>
        <w:rPr>
          <w:rFonts w:ascii="Times New Roman" w:eastAsia="PMingLiU" w:hAnsi="Times New Roman" w:cs="Times New Roman"/>
          <w:kern w:val="2"/>
          <w:sz w:val="24"/>
          <w:lang w:val="en-GB" w:eastAsia="en-US"/>
        </w:rPr>
        <w:t xml:space="preserve"> medium correlation” cases.</w:t>
      </w:r>
      <w:r w:rsidR="001A7061">
        <w:rPr>
          <w:rFonts w:ascii="Times New Roman" w:eastAsia="PMingLiU" w:hAnsi="Times New Roman" w:cs="Times New Roman"/>
          <w:kern w:val="2"/>
          <w:sz w:val="24"/>
          <w:lang w:val="en-GB" w:eastAsia="en-US"/>
        </w:rPr>
        <w:t xml:space="preserve"> Table 1 below lists</w:t>
      </w:r>
      <w:r>
        <w:rPr>
          <w:rFonts w:ascii="Times New Roman" w:eastAsia="PMingLiU" w:hAnsi="Times New Roman" w:cs="Times New Roman"/>
          <w:kern w:val="2"/>
          <w:sz w:val="24"/>
          <w:lang w:val="en-GB" w:eastAsia="en-US"/>
        </w:rPr>
        <w:t xml:space="preserve"> </w:t>
      </w:r>
      <w:r w:rsidR="001A7061">
        <w:rPr>
          <w:rFonts w:ascii="Times New Roman" w:eastAsia="PMingLiU" w:hAnsi="Times New Roman" w:cs="Times New Roman"/>
          <w:kern w:val="2"/>
          <w:sz w:val="24"/>
          <w:lang w:val="en-GB" w:eastAsia="en-US"/>
        </w:rPr>
        <w:t xml:space="preserve">the </w:t>
      </w:r>
      <w:r>
        <w:rPr>
          <w:rFonts w:ascii="Times New Roman" w:eastAsia="PMingLiU" w:hAnsi="Times New Roman" w:cs="Times New Roman"/>
          <w:kern w:val="2"/>
          <w:sz w:val="24"/>
          <w:lang w:val="en-GB" w:eastAsia="en-US"/>
        </w:rPr>
        <w:t xml:space="preserve">value of </w:t>
      </w:r>
      <w:r w:rsidR="001A7061">
        <w:rPr>
          <w:rFonts w:ascii="Times New Roman" w:eastAsia="PMingLiU" w:hAnsi="Times New Roman" w:cs="Times New Roman"/>
          <w:kern w:val="2"/>
          <w:sz w:val="24"/>
          <w:lang w:val="en-GB" w:eastAsia="en-US"/>
        </w:rPr>
        <w:t xml:space="preserve">parameters, α and β, representing the spatial correlation between the antennas at the </w:t>
      </w:r>
      <w:proofErr w:type="spellStart"/>
      <w:r w:rsidR="001A7061">
        <w:rPr>
          <w:rFonts w:ascii="Times New Roman" w:eastAsia="PMingLiU" w:hAnsi="Times New Roman" w:cs="Times New Roman"/>
          <w:kern w:val="2"/>
          <w:sz w:val="24"/>
          <w:lang w:val="en-GB" w:eastAsia="en-US"/>
        </w:rPr>
        <w:t>eNodeB</w:t>
      </w:r>
      <w:proofErr w:type="spellEnd"/>
      <w:r w:rsidR="001A7061">
        <w:rPr>
          <w:rFonts w:ascii="Times New Roman" w:eastAsia="PMingLiU" w:hAnsi="Times New Roman" w:cs="Times New Roman"/>
          <w:kern w:val="2"/>
          <w:sz w:val="24"/>
          <w:lang w:val="en-GB" w:eastAsia="en-US"/>
        </w:rPr>
        <w:t xml:space="preserve"> and UE [1]</w:t>
      </w:r>
      <w:r w:rsidR="00DC3760">
        <w:rPr>
          <w:rFonts w:ascii="Times New Roman" w:eastAsia="PMingLiU" w:hAnsi="Times New Roman" w:cs="Times New Roman"/>
          <w:kern w:val="2"/>
          <w:sz w:val="24"/>
          <w:lang w:val="en-GB" w:eastAsia="en-US"/>
        </w:rPr>
        <w:t>, respectively</w:t>
      </w:r>
      <w:r w:rsidR="001A7061">
        <w:rPr>
          <w:rFonts w:ascii="Times New Roman" w:eastAsia="PMingLiU" w:hAnsi="Times New Roman" w:cs="Times New Roman"/>
          <w:kern w:val="2"/>
          <w:sz w:val="24"/>
          <w:lang w:val="en-GB" w:eastAsia="en-US"/>
        </w:rPr>
        <w:t>.</w:t>
      </w:r>
    </w:p>
    <w:p w14:paraId="46903E89" w14:textId="77777777" w:rsidR="001A7061" w:rsidRDefault="001A7061" w:rsidP="00F61825">
      <w:pPr>
        <w:widowControl w:val="0"/>
        <w:spacing w:after="0" w:line="360" w:lineRule="auto"/>
        <w:jc w:val="both"/>
        <w:rPr>
          <w:rFonts w:ascii="Times New Roman" w:eastAsia="PMingLiU" w:hAnsi="Times New Roman" w:cs="Times New Roman"/>
          <w:kern w:val="2"/>
          <w:sz w:val="24"/>
          <w:lang w:eastAsia="en-US"/>
        </w:rPr>
      </w:pPr>
    </w:p>
    <w:tbl>
      <w:tblPr>
        <w:tblStyle w:val="TableGrid"/>
        <w:tblW w:w="0" w:type="auto"/>
        <w:tblLook w:val="04A0" w:firstRow="1" w:lastRow="0" w:firstColumn="1" w:lastColumn="0" w:noHBand="0" w:noVBand="1"/>
      </w:tblPr>
      <w:tblGrid>
        <w:gridCol w:w="3209"/>
        <w:gridCol w:w="3210"/>
        <w:gridCol w:w="3210"/>
      </w:tblGrid>
      <w:tr w:rsidR="002F38CF" w14:paraId="135956CB" w14:textId="77777777" w:rsidTr="002F38CF">
        <w:tc>
          <w:tcPr>
            <w:tcW w:w="3209" w:type="dxa"/>
          </w:tcPr>
          <w:p w14:paraId="17B33009" w14:textId="67F47B4B" w:rsidR="002F38CF" w:rsidRPr="001A7061" w:rsidRDefault="001A7061" w:rsidP="001A7061">
            <w:pPr>
              <w:widowControl w:val="0"/>
              <w:spacing w:line="360" w:lineRule="auto"/>
              <w:jc w:val="center"/>
              <w:rPr>
                <w:rFonts w:ascii="Times New Roman" w:eastAsia="PMingLiU" w:hAnsi="Times New Roman" w:cs="Times New Roman"/>
                <w:b/>
                <w:kern w:val="2"/>
                <w:sz w:val="24"/>
                <w:lang w:eastAsia="en-US"/>
              </w:rPr>
            </w:pPr>
            <w:r w:rsidRPr="001A7061">
              <w:rPr>
                <w:rFonts w:ascii="Times New Roman" w:eastAsia="PMingLiU" w:hAnsi="Times New Roman" w:cs="Times New Roman"/>
                <w:b/>
                <w:kern w:val="2"/>
                <w:sz w:val="24"/>
                <w:lang w:eastAsia="en-US"/>
              </w:rPr>
              <w:t>Correlation Model</w:t>
            </w:r>
          </w:p>
        </w:tc>
        <w:tc>
          <w:tcPr>
            <w:tcW w:w="3210" w:type="dxa"/>
          </w:tcPr>
          <w:p w14:paraId="50467AB9" w14:textId="2E2C14E4" w:rsidR="002F38CF" w:rsidRPr="002F38CF" w:rsidRDefault="00A412FC" w:rsidP="002F38CF">
            <w:pPr>
              <w:widowControl w:val="0"/>
              <w:spacing w:line="360" w:lineRule="auto"/>
              <w:jc w:val="center"/>
              <w:rPr>
                <w:rFonts w:ascii="Times New Roman" w:eastAsia="PMingLiU" w:hAnsi="Times New Roman" w:cs="Times New Roman"/>
                <w:b/>
                <w:kern w:val="2"/>
                <w:sz w:val="24"/>
                <w:lang w:eastAsia="en-US"/>
              </w:rPr>
            </w:pPr>
            <w:r>
              <w:rPr>
                <w:rFonts w:ascii="Times New Roman" w:eastAsia="PMingLiU" w:hAnsi="Times New Roman" w:cs="Times New Roman"/>
                <w:b/>
                <w:kern w:val="2"/>
                <w:sz w:val="24"/>
                <w:lang w:eastAsia="en-US"/>
              </w:rPr>
              <w:t>α</w:t>
            </w:r>
          </w:p>
        </w:tc>
        <w:tc>
          <w:tcPr>
            <w:tcW w:w="3210" w:type="dxa"/>
          </w:tcPr>
          <w:p w14:paraId="3ADEE08D" w14:textId="31DD6B5C" w:rsidR="002F38CF" w:rsidRPr="002F38CF" w:rsidRDefault="00A412FC" w:rsidP="002F38CF">
            <w:pPr>
              <w:widowControl w:val="0"/>
              <w:spacing w:line="360" w:lineRule="auto"/>
              <w:jc w:val="center"/>
              <w:rPr>
                <w:rFonts w:ascii="Times New Roman" w:eastAsia="PMingLiU" w:hAnsi="Times New Roman" w:cs="Times New Roman"/>
                <w:b/>
                <w:kern w:val="2"/>
                <w:sz w:val="24"/>
                <w:lang w:eastAsia="en-US"/>
              </w:rPr>
            </w:pPr>
            <w:r>
              <w:rPr>
                <w:rFonts w:ascii="Times New Roman" w:eastAsia="PMingLiU" w:hAnsi="Times New Roman" w:cs="Times New Roman"/>
                <w:b/>
                <w:kern w:val="2"/>
                <w:sz w:val="24"/>
                <w:lang w:eastAsia="en-US"/>
              </w:rPr>
              <w:t>β</w:t>
            </w:r>
          </w:p>
        </w:tc>
      </w:tr>
      <w:tr w:rsidR="002F38CF" w14:paraId="501B22BA" w14:textId="77777777" w:rsidTr="002F38CF">
        <w:tc>
          <w:tcPr>
            <w:tcW w:w="3209" w:type="dxa"/>
          </w:tcPr>
          <w:p w14:paraId="65636DDB" w14:textId="3C1680B2" w:rsidR="002F38CF" w:rsidRPr="002F38CF" w:rsidRDefault="001A7061" w:rsidP="002F38CF">
            <w:pPr>
              <w:widowControl w:val="0"/>
              <w:spacing w:line="360" w:lineRule="auto"/>
              <w:jc w:val="center"/>
              <w:rPr>
                <w:rFonts w:ascii="Times New Roman" w:eastAsia="PMingLiU" w:hAnsi="Times New Roman" w:cs="Times New Roman"/>
                <w:b/>
                <w:kern w:val="2"/>
                <w:sz w:val="24"/>
                <w:lang w:eastAsia="en-US"/>
              </w:rPr>
            </w:pPr>
            <w:r>
              <w:rPr>
                <w:rFonts w:ascii="Times New Roman" w:eastAsia="PMingLiU" w:hAnsi="Times New Roman" w:cs="Times New Roman"/>
                <w:b/>
                <w:kern w:val="2"/>
                <w:sz w:val="24"/>
                <w:lang w:eastAsia="en-US"/>
              </w:rPr>
              <w:t>L</w:t>
            </w:r>
            <w:r w:rsidR="00A412FC">
              <w:rPr>
                <w:rFonts w:ascii="Times New Roman" w:eastAsia="PMingLiU" w:hAnsi="Times New Roman" w:cs="Times New Roman"/>
                <w:b/>
                <w:kern w:val="2"/>
                <w:sz w:val="24"/>
                <w:lang w:eastAsia="en-US"/>
              </w:rPr>
              <w:t>ow</w:t>
            </w:r>
            <w:r>
              <w:rPr>
                <w:rFonts w:ascii="Times New Roman" w:eastAsia="PMingLiU" w:hAnsi="Times New Roman" w:cs="Times New Roman"/>
                <w:b/>
                <w:kern w:val="2"/>
                <w:sz w:val="24"/>
                <w:lang w:eastAsia="en-US"/>
              </w:rPr>
              <w:t xml:space="preserve"> correlation</w:t>
            </w:r>
          </w:p>
        </w:tc>
        <w:tc>
          <w:tcPr>
            <w:tcW w:w="3210" w:type="dxa"/>
          </w:tcPr>
          <w:p w14:paraId="327A48AB" w14:textId="61481C9B" w:rsidR="002F38CF" w:rsidRDefault="001A7061" w:rsidP="002F38CF">
            <w:pPr>
              <w:widowControl w:val="0"/>
              <w:spacing w:line="360" w:lineRule="auto"/>
              <w:jc w:val="center"/>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0</w:t>
            </w:r>
          </w:p>
        </w:tc>
        <w:tc>
          <w:tcPr>
            <w:tcW w:w="3210" w:type="dxa"/>
          </w:tcPr>
          <w:p w14:paraId="1842A75C" w14:textId="4BF64300" w:rsidR="002F38CF" w:rsidRDefault="001A7061" w:rsidP="002F38CF">
            <w:pPr>
              <w:widowControl w:val="0"/>
              <w:spacing w:line="360" w:lineRule="auto"/>
              <w:jc w:val="center"/>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0</w:t>
            </w:r>
          </w:p>
        </w:tc>
      </w:tr>
      <w:tr w:rsidR="002F38CF" w14:paraId="29F35F03" w14:textId="77777777" w:rsidTr="002F38CF">
        <w:tc>
          <w:tcPr>
            <w:tcW w:w="3209" w:type="dxa"/>
          </w:tcPr>
          <w:p w14:paraId="3C101D27" w14:textId="027642A7" w:rsidR="002F38CF" w:rsidRPr="002F38CF" w:rsidRDefault="001A7061" w:rsidP="002F38CF">
            <w:pPr>
              <w:widowControl w:val="0"/>
              <w:spacing w:line="360" w:lineRule="auto"/>
              <w:jc w:val="center"/>
              <w:rPr>
                <w:rFonts w:ascii="Times New Roman" w:eastAsia="PMingLiU" w:hAnsi="Times New Roman" w:cs="Times New Roman"/>
                <w:b/>
                <w:kern w:val="2"/>
                <w:sz w:val="24"/>
                <w:lang w:eastAsia="en-US"/>
              </w:rPr>
            </w:pPr>
            <w:r>
              <w:rPr>
                <w:rFonts w:ascii="Times New Roman" w:eastAsia="PMingLiU" w:hAnsi="Times New Roman" w:cs="Times New Roman"/>
                <w:b/>
                <w:kern w:val="2"/>
                <w:sz w:val="24"/>
                <w:lang w:eastAsia="en-US"/>
              </w:rPr>
              <w:t>Medium Correlation A</w:t>
            </w:r>
          </w:p>
        </w:tc>
        <w:tc>
          <w:tcPr>
            <w:tcW w:w="3210" w:type="dxa"/>
          </w:tcPr>
          <w:p w14:paraId="513B2401" w14:textId="63CCEF44" w:rsidR="002F38CF" w:rsidRDefault="001A7061" w:rsidP="002F38CF">
            <w:pPr>
              <w:widowControl w:val="0"/>
              <w:spacing w:line="360" w:lineRule="auto"/>
              <w:jc w:val="center"/>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0.3</w:t>
            </w:r>
          </w:p>
        </w:tc>
        <w:tc>
          <w:tcPr>
            <w:tcW w:w="3210" w:type="dxa"/>
          </w:tcPr>
          <w:p w14:paraId="64E11519" w14:textId="0B33331A" w:rsidR="002F38CF" w:rsidRDefault="001A7061" w:rsidP="002F38CF">
            <w:pPr>
              <w:widowControl w:val="0"/>
              <w:spacing w:line="360" w:lineRule="auto"/>
              <w:jc w:val="center"/>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0.3874</w:t>
            </w:r>
          </w:p>
        </w:tc>
      </w:tr>
      <w:tr w:rsidR="002F38CF" w14:paraId="60B4FC05" w14:textId="77777777" w:rsidTr="002F38CF">
        <w:tc>
          <w:tcPr>
            <w:tcW w:w="3209" w:type="dxa"/>
          </w:tcPr>
          <w:p w14:paraId="7890C463" w14:textId="43ECFFD8" w:rsidR="002F38CF" w:rsidRPr="002F38CF" w:rsidRDefault="001A7061" w:rsidP="002F38CF">
            <w:pPr>
              <w:widowControl w:val="0"/>
              <w:spacing w:line="360" w:lineRule="auto"/>
              <w:jc w:val="center"/>
              <w:rPr>
                <w:rFonts w:ascii="Times New Roman" w:eastAsia="PMingLiU" w:hAnsi="Times New Roman" w:cs="Times New Roman"/>
                <w:b/>
                <w:kern w:val="2"/>
                <w:sz w:val="24"/>
                <w:lang w:eastAsia="en-US"/>
              </w:rPr>
            </w:pPr>
            <w:r>
              <w:rPr>
                <w:rFonts w:ascii="Times New Roman" w:eastAsia="PMingLiU" w:hAnsi="Times New Roman" w:cs="Times New Roman"/>
                <w:b/>
                <w:kern w:val="2"/>
                <w:sz w:val="24"/>
                <w:lang w:eastAsia="en-US"/>
              </w:rPr>
              <w:t>Medium Correlation</w:t>
            </w:r>
          </w:p>
        </w:tc>
        <w:tc>
          <w:tcPr>
            <w:tcW w:w="3210" w:type="dxa"/>
          </w:tcPr>
          <w:p w14:paraId="64CB030C" w14:textId="560622A5" w:rsidR="002F38CF" w:rsidRDefault="001A7061" w:rsidP="002F38CF">
            <w:pPr>
              <w:widowControl w:val="0"/>
              <w:spacing w:line="360" w:lineRule="auto"/>
              <w:jc w:val="center"/>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0.3</w:t>
            </w:r>
          </w:p>
        </w:tc>
        <w:tc>
          <w:tcPr>
            <w:tcW w:w="3210" w:type="dxa"/>
          </w:tcPr>
          <w:p w14:paraId="5B40D194" w14:textId="55C6CC16" w:rsidR="002F38CF" w:rsidRDefault="001A7061" w:rsidP="002F38CF">
            <w:pPr>
              <w:widowControl w:val="0"/>
              <w:spacing w:line="360" w:lineRule="auto"/>
              <w:jc w:val="center"/>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0.9</w:t>
            </w:r>
          </w:p>
        </w:tc>
      </w:tr>
    </w:tbl>
    <w:p w14:paraId="777907CB" w14:textId="48F4CDEF" w:rsidR="002F38CF" w:rsidRPr="002F38CF" w:rsidRDefault="001A7061" w:rsidP="001A7061">
      <w:pPr>
        <w:widowControl w:val="0"/>
        <w:spacing w:after="0" w:line="360" w:lineRule="auto"/>
        <w:jc w:val="center"/>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 xml:space="preserve">Table 1: The </w:t>
      </w:r>
      <w:r>
        <w:rPr>
          <w:rFonts w:ascii="Times New Roman" w:eastAsia="PMingLiU" w:hAnsi="Times New Roman" w:cs="Times New Roman"/>
          <w:kern w:val="2"/>
          <w:sz w:val="24"/>
          <w:lang w:val="en-GB" w:eastAsia="en-US"/>
        </w:rPr>
        <w:t>α and β parameters for ULA MIMO correlation matrices</w:t>
      </w:r>
    </w:p>
    <w:p w14:paraId="71F9399B" w14:textId="77777777" w:rsidR="001A7061" w:rsidRDefault="001A7061" w:rsidP="00F61825">
      <w:pPr>
        <w:widowControl w:val="0"/>
        <w:spacing w:after="0" w:line="360" w:lineRule="auto"/>
        <w:jc w:val="both"/>
        <w:rPr>
          <w:rFonts w:ascii="Times New Roman" w:eastAsia="PMingLiU" w:hAnsi="Times New Roman" w:cs="Times New Roman"/>
          <w:kern w:val="2"/>
          <w:sz w:val="24"/>
          <w:lang w:val="en-GB" w:eastAsia="en-US"/>
        </w:rPr>
      </w:pPr>
    </w:p>
    <w:p w14:paraId="43916D49" w14:textId="77777777" w:rsidR="00A34C2F" w:rsidRDefault="00A34C2F" w:rsidP="00A34C2F">
      <w:pPr>
        <w:widowControl w:val="0"/>
        <w:spacing w:after="0" w:line="360" w:lineRule="auto"/>
        <w:jc w:val="both"/>
        <w:rPr>
          <w:rFonts w:ascii="Times New Roman" w:eastAsia="PMingLiU" w:hAnsi="Times New Roman" w:cs="Times New Roman"/>
          <w:kern w:val="2"/>
          <w:sz w:val="24"/>
          <w:lang w:val="en-GB" w:eastAsia="en-US"/>
        </w:rPr>
      </w:pPr>
      <w:r w:rsidRPr="00B150AB">
        <w:rPr>
          <w:rFonts w:ascii="Times New Roman" w:eastAsia="PMingLiU" w:hAnsi="Times New Roman" w:cs="Times New Roman"/>
          <w:b/>
          <w:kern w:val="2"/>
          <w:sz w:val="24"/>
          <w:lang w:val="en-GB" w:eastAsia="en-US"/>
        </w:rPr>
        <w:t>Observation</w:t>
      </w:r>
      <w:r>
        <w:rPr>
          <w:rFonts w:ascii="Times New Roman" w:eastAsia="PMingLiU" w:hAnsi="Times New Roman" w:cs="Times New Roman"/>
          <w:kern w:val="2"/>
          <w:sz w:val="24"/>
          <w:lang w:val="en-GB" w:eastAsia="en-US"/>
        </w:rPr>
        <w:t xml:space="preserve">: Although the model of the accurate MIMO channel correlation for 8Rx is still for further study, we’ve already seen significant throughput performance degradation due to increasing antenna correlation. Because the space/area of a mobile device is very limited, the increasing antenna correlation, i.e. β, for 8Rx would be inevitable. While, at the </w:t>
      </w:r>
      <w:proofErr w:type="spellStart"/>
      <w:r>
        <w:rPr>
          <w:rFonts w:ascii="Times New Roman" w:eastAsia="PMingLiU" w:hAnsi="Times New Roman" w:cs="Times New Roman"/>
          <w:kern w:val="2"/>
          <w:sz w:val="24"/>
          <w:lang w:val="en-GB" w:eastAsia="en-US"/>
        </w:rPr>
        <w:t>eNodeB</w:t>
      </w:r>
      <w:proofErr w:type="spellEnd"/>
      <w:r>
        <w:rPr>
          <w:rFonts w:ascii="Times New Roman" w:eastAsia="PMingLiU" w:hAnsi="Times New Roman" w:cs="Times New Roman"/>
          <w:kern w:val="2"/>
          <w:sz w:val="24"/>
          <w:lang w:val="en-GB" w:eastAsia="en-US"/>
        </w:rPr>
        <w:t xml:space="preserve"> side, the 8Rx’s impact on correlation may be trivial, because the requirement of space/area at </w:t>
      </w:r>
      <w:proofErr w:type="spellStart"/>
      <w:r>
        <w:rPr>
          <w:rFonts w:ascii="Times New Roman" w:eastAsia="PMingLiU" w:hAnsi="Times New Roman" w:cs="Times New Roman"/>
          <w:kern w:val="2"/>
          <w:sz w:val="24"/>
          <w:lang w:val="en-GB" w:eastAsia="en-US"/>
        </w:rPr>
        <w:t>eNodeB</w:t>
      </w:r>
      <w:proofErr w:type="spellEnd"/>
      <w:r>
        <w:rPr>
          <w:rFonts w:ascii="Times New Roman" w:eastAsia="PMingLiU" w:hAnsi="Times New Roman" w:cs="Times New Roman"/>
          <w:kern w:val="2"/>
          <w:sz w:val="24"/>
          <w:lang w:val="en-GB" w:eastAsia="en-US"/>
        </w:rPr>
        <w:t xml:space="preserve"> may be looser. </w:t>
      </w:r>
    </w:p>
    <w:p w14:paraId="1F809C75" w14:textId="77777777" w:rsidR="00DC3760" w:rsidRDefault="00DC3760" w:rsidP="00F61825">
      <w:pPr>
        <w:widowControl w:val="0"/>
        <w:spacing w:after="0" w:line="360" w:lineRule="auto"/>
        <w:jc w:val="both"/>
        <w:rPr>
          <w:rFonts w:ascii="Times New Roman" w:eastAsia="PMingLiU" w:hAnsi="Times New Roman" w:cs="Times New Roman"/>
          <w:kern w:val="2"/>
          <w:sz w:val="24"/>
          <w:lang w:val="en-GB" w:eastAsia="en-US"/>
        </w:rPr>
      </w:pPr>
    </w:p>
    <w:p w14:paraId="33CDC34D" w14:textId="77777777" w:rsidR="005D4379" w:rsidRDefault="0010532C" w:rsidP="00F61825">
      <w:pPr>
        <w:widowControl w:val="0"/>
        <w:spacing w:after="0" w:line="360" w:lineRule="auto"/>
        <w:jc w:val="both"/>
        <w:rPr>
          <w:rFonts w:ascii="Times New Roman" w:eastAsia="PMingLiU" w:hAnsi="Times New Roman" w:cs="Times New Roman"/>
          <w:kern w:val="2"/>
          <w:sz w:val="24"/>
          <w:lang w:val="en-GB" w:eastAsia="en-US"/>
        </w:rPr>
      </w:pPr>
      <w:r w:rsidRPr="005D4379">
        <w:rPr>
          <w:rFonts w:ascii="Times New Roman" w:eastAsia="PMingLiU" w:hAnsi="Times New Roman" w:cs="Times New Roman"/>
          <w:b/>
          <w:kern w:val="2"/>
          <w:sz w:val="24"/>
          <w:lang w:val="en-GB" w:eastAsia="en-US"/>
        </w:rPr>
        <w:t>Proposal</w:t>
      </w:r>
      <w:r>
        <w:rPr>
          <w:rFonts w:ascii="Times New Roman" w:eastAsia="PMingLiU" w:hAnsi="Times New Roman" w:cs="Times New Roman"/>
          <w:kern w:val="2"/>
          <w:sz w:val="24"/>
          <w:lang w:val="en-GB" w:eastAsia="en-US"/>
        </w:rPr>
        <w:t xml:space="preserve">: </w:t>
      </w:r>
      <w:r w:rsidR="00DC3760">
        <w:rPr>
          <w:rFonts w:ascii="Times New Roman" w:eastAsia="PMingLiU" w:hAnsi="Times New Roman" w:cs="Times New Roman"/>
          <w:kern w:val="2"/>
          <w:sz w:val="24"/>
          <w:lang w:val="en-GB" w:eastAsia="en-US"/>
        </w:rPr>
        <w:t xml:space="preserve">Based on this observation, we propose two new </w:t>
      </w:r>
      <w:r>
        <w:rPr>
          <w:rFonts w:ascii="Times New Roman" w:eastAsia="PMingLiU" w:hAnsi="Times New Roman" w:cs="Times New Roman"/>
          <w:kern w:val="2"/>
          <w:sz w:val="24"/>
          <w:lang w:val="en-GB" w:eastAsia="en-US"/>
        </w:rPr>
        <w:t xml:space="preserve">MIMO channel correlation models, namely “Low-Medium Correlation A” and “Low-Medium Correlation” for further correlation study in the 8Rx SI. </w:t>
      </w:r>
    </w:p>
    <w:p w14:paraId="21F7897D" w14:textId="77777777" w:rsidR="005D4379" w:rsidRDefault="005D4379" w:rsidP="00F61825">
      <w:pPr>
        <w:widowControl w:val="0"/>
        <w:spacing w:after="0" w:line="360" w:lineRule="auto"/>
        <w:jc w:val="both"/>
        <w:rPr>
          <w:rFonts w:ascii="Times New Roman" w:eastAsia="PMingLiU" w:hAnsi="Times New Roman" w:cs="Times New Roman"/>
          <w:kern w:val="2"/>
          <w:sz w:val="24"/>
          <w:lang w:val="en-GB" w:eastAsia="en-US"/>
        </w:rPr>
      </w:pPr>
    </w:p>
    <w:p w14:paraId="23FF0042" w14:textId="77CA2B99" w:rsidR="00DC3760" w:rsidRDefault="0010532C" w:rsidP="00F61825">
      <w:pPr>
        <w:widowControl w:val="0"/>
        <w:spacing w:after="0" w:line="36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The correlation parameters are listed in Table 2 below.</w:t>
      </w:r>
    </w:p>
    <w:p w14:paraId="2C421F01" w14:textId="77777777" w:rsidR="0010532C" w:rsidRPr="005D4379" w:rsidRDefault="0010532C" w:rsidP="00F61825">
      <w:pPr>
        <w:widowControl w:val="0"/>
        <w:spacing w:after="0" w:line="360" w:lineRule="auto"/>
        <w:jc w:val="both"/>
        <w:rPr>
          <w:rFonts w:ascii="Times New Roman" w:eastAsia="PMingLiU" w:hAnsi="Times New Roman" w:cs="Times New Roman"/>
          <w:kern w:val="2"/>
          <w:sz w:val="24"/>
          <w:lang w:val="en-GB" w:eastAsia="en-US"/>
        </w:rPr>
      </w:pPr>
    </w:p>
    <w:tbl>
      <w:tblPr>
        <w:tblStyle w:val="TableGrid"/>
        <w:tblW w:w="0" w:type="auto"/>
        <w:tblLook w:val="04A0" w:firstRow="1" w:lastRow="0" w:firstColumn="1" w:lastColumn="0" w:noHBand="0" w:noVBand="1"/>
      </w:tblPr>
      <w:tblGrid>
        <w:gridCol w:w="3209"/>
        <w:gridCol w:w="3210"/>
        <w:gridCol w:w="3210"/>
      </w:tblGrid>
      <w:tr w:rsidR="0010532C" w14:paraId="521A0F5E" w14:textId="77777777" w:rsidTr="004F5DC9">
        <w:tc>
          <w:tcPr>
            <w:tcW w:w="3209" w:type="dxa"/>
          </w:tcPr>
          <w:p w14:paraId="33165322" w14:textId="77777777" w:rsidR="0010532C" w:rsidRPr="001A7061" w:rsidRDefault="0010532C" w:rsidP="004F5DC9">
            <w:pPr>
              <w:widowControl w:val="0"/>
              <w:spacing w:line="360" w:lineRule="auto"/>
              <w:jc w:val="center"/>
              <w:rPr>
                <w:rFonts w:ascii="Times New Roman" w:eastAsia="PMingLiU" w:hAnsi="Times New Roman" w:cs="Times New Roman"/>
                <w:b/>
                <w:kern w:val="2"/>
                <w:sz w:val="24"/>
                <w:lang w:eastAsia="en-US"/>
              </w:rPr>
            </w:pPr>
            <w:r w:rsidRPr="001A7061">
              <w:rPr>
                <w:rFonts w:ascii="Times New Roman" w:eastAsia="PMingLiU" w:hAnsi="Times New Roman" w:cs="Times New Roman"/>
                <w:b/>
                <w:kern w:val="2"/>
                <w:sz w:val="24"/>
                <w:lang w:eastAsia="en-US"/>
              </w:rPr>
              <w:t>Correlation Model</w:t>
            </w:r>
          </w:p>
        </w:tc>
        <w:tc>
          <w:tcPr>
            <w:tcW w:w="3210" w:type="dxa"/>
          </w:tcPr>
          <w:p w14:paraId="7A80075B" w14:textId="77777777" w:rsidR="0010532C" w:rsidRPr="002F38CF" w:rsidRDefault="0010532C" w:rsidP="004F5DC9">
            <w:pPr>
              <w:widowControl w:val="0"/>
              <w:spacing w:line="360" w:lineRule="auto"/>
              <w:jc w:val="center"/>
              <w:rPr>
                <w:rFonts w:ascii="Times New Roman" w:eastAsia="PMingLiU" w:hAnsi="Times New Roman" w:cs="Times New Roman"/>
                <w:b/>
                <w:kern w:val="2"/>
                <w:sz w:val="24"/>
                <w:lang w:eastAsia="en-US"/>
              </w:rPr>
            </w:pPr>
            <w:r>
              <w:rPr>
                <w:rFonts w:ascii="Times New Roman" w:eastAsia="PMingLiU" w:hAnsi="Times New Roman" w:cs="Times New Roman"/>
                <w:b/>
                <w:kern w:val="2"/>
                <w:sz w:val="24"/>
                <w:lang w:eastAsia="en-US"/>
              </w:rPr>
              <w:t>α</w:t>
            </w:r>
          </w:p>
        </w:tc>
        <w:tc>
          <w:tcPr>
            <w:tcW w:w="3210" w:type="dxa"/>
          </w:tcPr>
          <w:p w14:paraId="1CA71D41" w14:textId="77777777" w:rsidR="0010532C" w:rsidRPr="002F38CF" w:rsidRDefault="0010532C" w:rsidP="004F5DC9">
            <w:pPr>
              <w:widowControl w:val="0"/>
              <w:spacing w:line="360" w:lineRule="auto"/>
              <w:jc w:val="center"/>
              <w:rPr>
                <w:rFonts w:ascii="Times New Roman" w:eastAsia="PMingLiU" w:hAnsi="Times New Roman" w:cs="Times New Roman"/>
                <w:b/>
                <w:kern w:val="2"/>
                <w:sz w:val="24"/>
                <w:lang w:eastAsia="en-US"/>
              </w:rPr>
            </w:pPr>
            <w:r>
              <w:rPr>
                <w:rFonts w:ascii="Times New Roman" w:eastAsia="PMingLiU" w:hAnsi="Times New Roman" w:cs="Times New Roman"/>
                <w:b/>
                <w:kern w:val="2"/>
                <w:sz w:val="24"/>
                <w:lang w:eastAsia="en-US"/>
              </w:rPr>
              <w:t>β</w:t>
            </w:r>
          </w:p>
        </w:tc>
      </w:tr>
      <w:tr w:rsidR="0010532C" w14:paraId="19FF3742" w14:textId="77777777" w:rsidTr="004F5DC9">
        <w:tc>
          <w:tcPr>
            <w:tcW w:w="3209" w:type="dxa"/>
          </w:tcPr>
          <w:p w14:paraId="172599BB" w14:textId="0AEC1DFC" w:rsidR="0010532C" w:rsidRPr="002F38CF" w:rsidRDefault="0010532C" w:rsidP="004F5DC9">
            <w:pPr>
              <w:widowControl w:val="0"/>
              <w:spacing w:line="360" w:lineRule="auto"/>
              <w:jc w:val="center"/>
              <w:rPr>
                <w:rFonts w:ascii="Times New Roman" w:eastAsia="PMingLiU" w:hAnsi="Times New Roman" w:cs="Times New Roman"/>
                <w:b/>
                <w:kern w:val="2"/>
                <w:sz w:val="24"/>
                <w:lang w:eastAsia="en-US"/>
              </w:rPr>
            </w:pPr>
            <w:r>
              <w:rPr>
                <w:rFonts w:ascii="Times New Roman" w:eastAsia="PMingLiU" w:hAnsi="Times New Roman" w:cs="Times New Roman"/>
                <w:b/>
                <w:kern w:val="2"/>
                <w:sz w:val="24"/>
                <w:lang w:eastAsia="en-US"/>
              </w:rPr>
              <w:t>Low-Medium Correlation A</w:t>
            </w:r>
          </w:p>
        </w:tc>
        <w:tc>
          <w:tcPr>
            <w:tcW w:w="3210" w:type="dxa"/>
          </w:tcPr>
          <w:p w14:paraId="18875083" w14:textId="032628DB" w:rsidR="0010532C" w:rsidRDefault="0010532C" w:rsidP="004F5DC9">
            <w:pPr>
              <w:widowControl w:val="0"/>
              <w:spacing w:line="360" w:lineRule="auto"/>
              <w:jc w:val="center"/>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0</w:t>
            </w:r>
          </w:p>
        </w:tc>
        <w:tc>
          <w:tcPr>
            <w:tcW w:w="3210" w:type="dxa"/>
          </w:tcPr>
          <w:p w14:paraId="1A286033" w14:textId="77777777" w:rsidR="0010532C" w:rsidRDefault="0010532C" w:rsidP="004F5DC9">
            <w:pPr>
              <w:widowControl w:val="0"/>
              <w:spacing w:line="360" w:lineRule="auto"/>
              <w:jc w:val="center"/>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0.3874</w:t>
            </w:r>
          </w:p>
        </w:tc>
      </w:tr>
      <w:tr w:rsidR="0010532C" w14:paraId="5F93E4B1" w14:textId="77777777" w:rsidTr="004F5DC9">
        <w:tc>
          <w:tcPr>
            <w:tcW w:w="3209" w:type="dxa"/>
          </w:tcPr>
          <w:p w14:paraId="6EF79153" w14:textId="51F82C01" w:rsidR="0010532C" w:rsidRPr="002F38CF" w:rsidRDefault="0010532C" w:rsidP="004F5DC9">
            <w:pPr>
              <w:widowControl w:val="0"/>
              <w:spacing w:line="360" w:lineRule="auto"/>
              <w:jc w:val="center"/>
              <w:rPr>
                <w:rFonts w:ascii="Times New Roman" w:eastAsia="PMingLiU" w:hAnsi="Times New Roman" w:cs="Times New Roman"/>
                <w:b/>
                <w:kern w:val="2"/>
                <w:sz w:val="24"/>
                <w:lang w:eastAsia="en-US"/>
              </w:rPr>
            </w:pPr>
            <w:r>
              <w:rPr>
                <w:rFonts w:ascii="Times New Roman" w:eastAsia="PMingLiU" w:hAnsi="Times New Roman" w:cs="Times New Roman"/>
                <w:b/>
                <w:kern w:val="2"/>
                <w:sz w:val="24"/>
                <w:lang w:eastAsia="en-US"/>
              </w:rPr>
              <w:t>Low-Medium Correlation</w:t>
            </w:r>
          </w:p>
        </w:tc>
        <w:tc>
          <w:tcPr>
            <w:tcW w:w="3210" w:type="dxa"/>
          </w:tcPr>
          <w:p w14:paraId="2A8F1FC1" w14:textId="361B433E" w:rsidR="0010532C" w:rsidRDefault="0010532C" w:rsidP="0010532C">
            <w:pPr>
              <w:widowControl w:val="0"/>
              <w:spacing w:line="360" w:lineRule="auto"/>
              <w:jc w:val="center"/>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0</w:t>
            </w:r>
          </w:p>
        </w:tc>
        <w:tc>
          <w:tcPr>
            <w:tcW w:w="3210" w:type="dxa"/>
          </w:tcPr>
          <w:p w14:paraId="4FC1F9AB" w14:textId="77777777" w:rsidR="0010532C" w:rsidRDefault="0010532C" w:rsidP="004F5DC9">
            <w:pPr>
              <w:widowControl w:val="0"/>
              <w:spacing w:line="360" w:lineRule="auto"/>
              <w:jc w:val="center"/>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0.9</w:t>
            </w:r>
          </w:p>
        </w:tc>
      </w:tr>
    </w:tbl>
    <w:p w14:paraId="47B956C2" w14:textId="628D7C46" w:rsidR="0010532C" w:rsidRPr="002F38CF" w:rsidRDefault="009E0D6B" w:rsidP="0010532C">
      <w:pPr>
        <w:widowControl w:val="0"/>
        <w:spacing w:after="0" w:line="360" w:lineRule="auto"/>
        <w:jc w:val="center"/>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Table 2</w:t>
      </w:r>
      <w:r w:rsidR="0010532C">
        <w:rPr>
          <w:rFonts w:ascii="Times New Roman" w:eastAsia="PMingLiU" w:hAnsi="Times New Roman" w:cs="Times New Roman"/>
          <w:kern w:val="2"/>
          <w:sz w:val="24"/>
          <w:lang w:eastAsia="en-US"/>
        </w:rPr>
        <w:t xml:space="preserve">: The </w:t>
      </w:r>
      <w:r w:rsidR="0010532C">
        <w:rPr>
          <w:rFonts w:ascii="Times New Roman" w:eastAsia="PMingLiU" w:hAnsi="Times New Roman" w:cs="Times New Roman"/>
          <w:kern w:val="2"/>
          <w:sz w:val="24"/>
          <w:lang w:val="en-GB" w:eastAsia="en-US"/>
        </w:rPr>
        <w:t>α and β parameters for two new ULA MIMO correlation matrices</w:t>
      </w:r>
    </w:p>
    <w:p w14:paraId="4A6FB807" w14:textId="77777777" w:rsidR="002F38CF" w:rsidRDefault="002F38CF" w:rsidP="00F61825">
      <w:pPr>
        <w:widowControl w:val="0"/>
        <w:spacing w:after="0" w:line="360" w:lineRule="auto"/>
        <w:jc w:val="both"/>
        <w:rPr>
          <w:rFonts w:ascii="Times New Roman" w:eastAsia="PMingLiU" w:hAnsi="Times New Roman" w:cs="Times New Roman"/>
          <w:kern w:val="2"/>
          <w:sz w:val="24"/>
          <w:lang w:eastAsia="en-US"/>
        </w:rPr>
      </w:pPr>
    </w:p>
    <w:p w14:paraId="736453D9" w14:textId="46009F4F" w:rsidR="005D4379" w:rsidRDefault="005D4379" w:rsidP="00F61825">
      <w:pPr>
        <w:widowControl w:val="0"/>
        <w:spacing w:after="0" w:line="360" w:lineRule="auto"/>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The benefit of introducing the two new correlation model</w:t>
      </w:r>
      <w:r w:rsidR="009E0D6B">
        <w:rPr>
          <w:rFonts w:ascii="Times New Roman" w:eastAsia="PMingLiU" w:hAnsi="Times New Roman" w:cs="Times New Roman"/>
          <w:kern w:val="2"/>
          <w:sz w:val="24"/>
          <w:lang w:eastAsia="en-US"/>
        </w:rPr>
        <w:t>s</w:t>
      </w:r>
      <w:r>
        <w:rPr>
          <w:rFonts w:ascii="Times New Roman" w:eastAsia="PMingLiU" w:hAnsi="Times New Roman" w:cs="Times New Roman"/>
          <w:kern w:val="2"/>
          <w:sz w:val="24"/>
          <w:lang w:eastAsia="en-US"/>
        </w:rPr>
        <w:t xml:space="preserve"> in Table 2 is two-fold: on one hand,</w:t>
      </w:r>
      <w:r w:rsidR="009E0D6B">
        <w:rPr>
          <w:rFonts w:ascii="Times New Roman" w:eastAsia="PMingLiU" w:hAnsi="Times New Roman" w:cs="Times New Roman"/>
          <w:kern w:val="2"/>
          <w:sz w:val="24"/>
          <w:lang w:eastAsia="en-US"/>
        </w:rPr>
        <w:t xml:space="preserve"> it </w:t>
      </w:r>
      <w:r>
        <w:rPr>
          <w:rFonts w:ascii="Times New Roman" w:eastAsia="PMingLiU" w:hAnsi="Times New Roman" w:cs="Times New Roman"/>
          <w:kern w:val="2"/>
          <w:sz w:val="24"/>
          <w:lang w:eastAsia="en-US"/>
        </w:rPr>
        <w:t xml:space="preserve">represents the low antenna correlation at the </w:t>
      </w:r>
      <w:proofErr w:type="spellStart"/>
      <w:r>
        <w:rPr>
          <w:rFonts w:ascii="Times New Roman" w:eastAsia="PMingLiU" w:hAnsi="Times New Roman" w:cs="Times New Roman"/>
          <w:kern w:val="2"/>
          <w:sz w:val="24"/>
          <w:lang w:eastAsia="en-US"/>
        </w:rPr>
        <w:t>eNodeB</w:t>
      </w:r>
      <w:proofErr w:type="spellEnd"/>
      <w:r>
        <w:rPr>
          <w:rFonts w:ascii="Times New Roman" w:eastAsia="PMingLiU" w:hAnsi="Times New Roman" w:cs="Times New Roman"/>
          <w:kern w:val="2"/>
          <w:sz w:val="24"/>
          <w:lang w:eastAsia="en-US"/>
        </w:rPr>
        <w:t xml:space="preserve"> side, and, on the other hand, </w:t>
      </w:r>
      <w:r w:rsidR="009E0D6B">
        <w:rPr>
          <w:rFonts w:ascii="Times New Roman" w:eastAsia="PMingLiU" w:hAnsi="Times New Roman" w:cs="Times New Roman"/>
          <w:kern w:val="2"/>
          <w:sz w:val="24"/>
          <w:lang w:eastAsia="en-US"/>
        </w:rPr>
        <w:t xml:space="preserve">properly exhibits different correlation levels at the UE side. It would be worthwhile to investigate the performance behavior under such correlation models. And, thus, we encourage interested companies to provide study results based on the two new correlation models </w:t>
      </w:r>
      <w:r w:rsidR="00A34C2F">
        <w:rPr>
          <w:rFonts w:ascii="Times New Roman" w:eastAsia="PMingLiU" w:hAnsi="Times New Roman" w:cs="Times New Roman"/>
          <w:kern w:val="2"/>
          <w:sz w:val="24"/>
          <w:lang w:eastAsia="en-US"/>
        </w:rPr>
        <w:t xml:space="preserve">for 8Rx </w:t>
      </w:r>
      <w:r w:rsidR="009E0D6B">
        <w:rPr>
          <w:rFonts w:ascii="Times New Roman" w:eastAsia="PMingLiU" w:hAnsi="Times New Roman" w:cs="Times New Roman"/>
          <w:kern w:val="2"/>
          <w:sz w:val="24"/>
          <w:lang w:eastAsia="en-US"/>
        </w:rPr>
        <w:t xml:space="preserve">in Table 2. For the rest of simulation parameters, they can be re-used as </w:t>
      </w:r>
      <w:r w:rsidR="00A34C2F">
        <w:rPr>
          <w:rFonts w:ascii="Times New Roman" w:eastAsia="PMingLiU" w:hAnsi="Times New Roman" w:cs="Times New Roman"/>
          <w:kern w:val="2"/>
          <w:sz w:val="24"/>
          <w:lang w:eastAsia="en-US"/>
        </w:rPr>
        <w:t xml:space="preserve">in the 4Rx testcase for </w:t>
      </w:r>
      <w:r w:rsidR="00A34C2F">
        <w:rPr>
          <w:rFonts w:ascii="Times New Roman" w:eastAsia="PMingLiU" w:hAnsi="Times New Roman" w:cs="Times New Roman"/>
          <w:kern w:val="2"/>
          <w:sz w:val="24"/>
          <w:lang w:val="en-GB" w:eastAsia="en-US"/>
        </w:rPr>
        <w:t xml:space="preserve">TM9 Single-layer </w:t>
      </w:r>
      <w:r w:rsidR="00A34C2F" w:rsidRPr="009E0F04">
        <w:rPr>
          <w:rFonts w:ascii="Times New Roman" w:eastAsia="PMingLiU" w:hAnsi="Times New Roman" w:cs="Times New Roman"/>
          <w:kern w:val="2"/>
          <w:sz w:val="24"/>
          <w:lang w:val="en-GB" w:eastAsia="en-US"/>
        </w:rPr>
        <w:t>Spatial Multiplexing</w:t>
      </w:r>
      <w:r w:rsidR="00A34C2F">
        <w:rPr>
          <w:rFonts w:ascii="Times New Roman" w:eastAsia="PMingLiU" w:hAnsi="Times New Roman" w:cs="Times New Roman"/>
          <w:kern w:val="2"/>
          <w:sz w:val="24"/>
          <w:lang w:val="en-GB" w:eastAsia="en-US"/>
        </w:rPr>
        <w:t xml:space="preserve"> </w:t>
      </w:r>
      <w:r w:rsidR="00A34C2F">
        <w:rPr>
          <w:rFonts w:ascii="Times New Roman" w:eastAsia="PMingLiU" w:hAnsi="Times New Roman" w:cs="Times New Roman"/>
          <w:kern w:val="2"/>
          <w:sz w:val="24"/>
          <w:lang w:val="en-GB" w:eastAsia="en-US"/>
        </w:rPr>
        <w:lastRenderedPageBreak/>
        <w:t>(MU-MIMO testcase), which is specified in TS 36.101 [1] Section 8.10.1.1.5A, and is also listed in [2]</w:t>
      </w:r>
      <w:r w:rsidR="009E0D6B">
        <w:rPr>
          <w:rFonts w:ascii="Times New Roman" w:eastAsia="PMingLiU" w:hAnsi="Times New Roman" w:cs="Times New Roman"/>
          <w:kern w:val="2"/>
          <w:sz w:val="24"/>
          <w:lang w:eastAsia="en-US"/>
        </w:rPr>
        <w:t>.</w:t>
      </w:r>
    </w:p>
    <w:p w14:paraId="18B508AC" w14:textId="77777777" w:rsidR="00B0542A" w:rsidRPr="008D0901" w:rsidRDefault="00B0542A" w:rsidP="00B0542A">
      <w:pPr>
        <w:widowControl w:val="0"/>
        <w:spacing w:after="0" w:line="240" w:lineRule="auto"/>
        <w:jc w:val="both"/>
        <w:rPr>
          <w:rFonts w:ascii="Times New Roman" w:eastAsia="PMingLiU" w:hAnsi="Times New Roman" w:cs="Times New Roman"/>
          <w:kern w:val="2"/>
          <w:sz w:val="24"/>
          <w:lang w:val="en-GB" w:eastAsia="en-US"/>
        </w:rPr>
      </w:pPr>
    </w:p>
    <w:p w14:paraId="62B3D8F7" w14:textId="77777777"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 xml:space="preserve">Conclusion </w:t>
      </w:r>
    </w:p>
    <w:p w14:paraId="28977989" w14:textId="77777777" w:rsidR="00C207CE" w:rsidRDefault="00C207CE" w:rsidP="00C207CE">
      <w:pPr>
        <w:widowControl w:val="0"/>
        <w:spacing w:after="0" w:line="240" w:lineRule="auto"/>
        <w:jc w:val="both"/>
        <w:rPr>
          <w:rFonts w:ascii="Times New Roman" w:eastAsia="PMingLiU" w:hAnsi="Times New Roman" w:cs="Times New Roman"/>
          <w:kern w:val="2"/>
          <w:sz w:val="24"/>
          <w:lang w:val="en-GB" w:eastAsia="zh-TW"/>
        </w:rPr>
      </w:pPr>
    </w:p>
    <w:p w14:paraId="37D37E28" w14:textId="77777777" w:rsidR="00A34C2F" w:rsidRDefault="00A34C2F" w:rsidP="00271F22">
      <w:pPr>
        <w:widowControl w:val="0"/>
        <w:spacing w:after="0" w:line="360" w:lineRule="auto"/>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val="en-GB" w:eastAsia="en-US"/>
        </w:rPr>
        <w:t>In</w:t>
      </w:r>
      <w:r>
        <w:rPr>
          <w:rFonts w:ascii="Times New Roman" w:eastAsia="PMingLiU" w:hAnsi="Times New Roman" w:cs="Times New Roman"/>
          <w:kern w:val="2"/>
          <w:sz w:val="24"/>
          <w:lang w:eastAsia="en-US"/>
        </w:rPr>
        <w:t xml:space="preserve"> this contribution, we provide our view on simulation assumptions for 8Rx to study the impact caused by higher receive antenna correlation.</w:t>
      </w:r>
    </w:p>
    <w:p w14:paraId="2B637C93" w14:textId="77777777" w:rsidR="00A34C2F" w:rsidRDefault="00A34C2F" w:rsidP="00271F22">
      <w:pPr>
        <w:widowControl w:val="0"/>
        <w:spacing w:after="0" w:line="360" w:lineRule="auto"/>
        <w:jc w:val="both"/>
        <w:rPr>
          <w:rFonts w:ascii="Times New Roman" w:eastAsia="PMingLiU" w:hAnsi="Times New Roman" w:cs="Times New Roman"/>
          <w:kern w:val="2"/>
          <w:sz w:val="24"/>
          <w:lang w:eastAsia="en-US"/>
        </w:rPr>
      </w:pPr>
    </w:p>
    <w:p w14:paraId="4FC21F2B" w14:textId="77777777" w:rsidR="00DB105C" w:rsidRDefault="00DB105C" w:rsidP="00DB105C">
      <w:pPr>
        <w:widowControl w:val="0"/>
        <w:spacing w:after="0" w:line="360" w:lineRule="auto"/>
        <w:jc w:val="both"/>
        <w:rPr>
          <w:rFonts w:ascii="Times New Roman" w:eastAsia="PMingLiU" w:hAnsi="Times New Roman" w:cs="Times New Roman"/>
          <w:kern w:val="2"/>
          <w:sz w:val="24"/>
          <w:lang w:val="en-GB" w:eastAsia="en-US"/>
        </w:rPr>
      </w:pPr>
      <w:r w:rsidRPr="00B150AB">
        <w:rPr>
          <w:rFonts w:ascii="Times New Roman" w:eastAsia="PMingLiU" w:hAnsi="Times New Roman" w:cs="Times New Roman"/>
          <w:b/>
          <w:kern w:val="2"/>
          <w:sz w:val="24"/>
          <w:lang w:val="en-GB" w:eastAsia="en-US"/>
        </w:rPr>
        <w:t>Observation</w:t>
      </w:r>
      <w:r>
        <w:rPr>
          <w:rFonts w:ascii="Times New Roman" w:eastAsia="PMingLiU" w:hAnsi="Times New Roman" w:cs="Times New Roman"/>
          <w:kern w:val="2"/>
          <w:sz w:val="24"/>
          <w:lang w:val="en-GB" w:eastAsia="en-US"/>
        </w:rPr>
        <w:t xml:space="preserve">: Although the model of the accurate MIMO channel correlation for 8Rx is still for further study, we’ve already seen significant throughput performance degradation due to increasing antenna correlation. Because the space/area of a mobile device is very limited, the increasing antenna correlation, i.e. β, for 8Rx would be inevitable. While, at the </w:t>
      </w:r>
      <w:proofErr w:type="spellStart"/>
      <w:r>
        <w:rPr>
          <w:rFonts w:ascii="Times New Roman" w:eastAsia="PMingLiU" w:hAnsi="Times New Roman" w:cs="Times New Roman"/>
          <w:kern w:val="2"/>
          <w:sz w:val="24"/>
          <w:lang w:val="en-GB" w:eastAsia="en-US"/>
        </w:rPr>
        <w:t>eNodeB</w:t>
      </w:r>
      <w:proofErr w:type="spellEnd"/>
      <w:r>
        <w:rPr>
          <w:rFonts w:ascii="Times New Roman" w:eastAsia="PMingLiU" w:hAnsi="Times New Roman" w:cs="Times New Roman"/>
          <w:kern w:val="2"/>
          <w:sz w:val="24"/>
          <w:lang w:val="en-GB" w:eastAsia="en-US"/>
        </w:rPr>
        <w:t xml:space="preserve"> side, the 8Rx’s impact on correlation may be trivial, because the requirement of space/area at </w:t>
      </w:r>
      <w:proofErr w:type="spellStart"/>
      <w:r>
        <w:rPr>
          <w:rFonts w:ascii="Times New Roman" w:eastAsia="PMingLiU" w:hAnsi="Times New Roman" w:cs="Times New Roman"/>
          <w:kern w:val="2"/>
          <w:sz w:val="24"/>
          <w:lang w:val="en-GB" w:eastAsia="en-US"/>
        </w:rPr>
        <w:t>eNodeB</w:t>
      </w:r>
      <w:proofErr w:type="spellEnd"/>
      <w:r>
        <w:rPr>
          <w:rFonts w:ascii="Times New Roman" w:eastAsia="PMingLiU" w:hAnsi="Times New Roman" w:cs="Times New Roman"/>
          <w:kern w:val="2"/>
          <w:sz w:val="24"/>
          <w:lang w:val="en-GB" w:eastAsia="en-US"/>
        </w:rPr>
        <w:t xml:space="preserve"> may be looser. </w:t>
      </w:r>
    </w:p>
    <w:p w14:paraId="65328611" w14:textId="77777777" w:rsidR="00DB105C" w:rsidRDefault="00DB105C" w:rsidP="00DB105C">
      <w:pPr>
        <w:widowControl w:val="0"/>
        <w:spacing w:after="0" w:line="360" w:lineRule="auto"/>
        <w:jc w:val="both"/>
        <w:rPr>
          <w:rFonts w:ascii="Times New Roman" w:eastAsia="PMingLiU" w:hAnsi="Times New Roman" w:cs="Times New Roman"/>
          <w:kern w:val="2"/>
          <w:sz w:val="24"/>
          <w:lang w:val="en-GB" w:eastAsia="en-US"/>
        </w:rPr>
      </w:pPr>
    </w:p>
    <w:p w14:paraId="5E4E2506" w14:textId="77777777" w:rsidR="00DB105C" w:rsidRDefault="00DB105C" w:rsidP="00DB105C">
      <w:pPr>
        <w:widowControl w:val="0"/>
        <w:spacing w:after="0" w:line="360" w:lineRule="auto"/>
        <w:jc w:val="both"/>
        <w:rPr>
          <w:rFonts w:ascii="Times New Roman" w:eastAsia="PMingLiU" w:hAnsi="Times New Roman" w:cs="Times New Roman"/>
          <w:kern w:val="2"/>
          <w:sz w:val="24"/>
          <w:lang w:val="en-GB" w:eastAsia="en-US"/>
        </w:rPr>
      </w:pPr>
      <w:r w:rsidRPr="005D4379">
        <w:rPr>
          <w:rFonts w:ascii="Times New Roman" w:eastAsia="PMingLiU" w:hAnsi="Times New Roman" w:cs="Times New Roman"/>
          <w:b/>
          <w:kern w:val="2"/>
          <w:sz w:val="24"/>
          <w:lang w:val="en-GB" w:eastAsia="en-US"/>
        </w:rPr>
        <w:t>Proposal</w:t>
      </w:r>
      <w:r>
        <w:rPr>
          <w:rFonts w:ascii="Times New Roman" w:eastAsia="PMingLiU" w:hAnsi="Times New Roman" w:cs="Times New Roman"/>
          <w:kern w:val="2"/>
          <w:sz w:val="24"/>
          <w:lang w:val="en-GB" w:eastAsia="en-US"/>
        </w:rPr>
        <w:t xml:space="preserve">: Based on this observation, we propose two new MIMO channel correlation models, namely “Low-Medium Correlation A” and “Low-Medium Correlation” for further correlation study in the 8Rx SI. </w:t>
      </w:r>
    </w:p>
    <w:p w14:paraId="5F80BCDD" w14:textId="77777777" w:rsidR="007311D2" w:rsidRPr="00A34C2F" w:rsidRDefault="007311D2" w:rsidP="00AB04C8">
      <w:pPr>
        <w:jc w:val="both"/>
        <w:rPr>
          <w:rFonts w:ascii="Times New Roman" w:eastAsia="PMingLiU" w:hAnsi="Times New Roman" w:cs="Times New Roman"/>
          <w:kern w:val="2"/>
          <w:sz w:val="24"/>
          <w:lang w:val="en-GB" w:eastAsia="en-US"/>
        </w:rPr>
      </w:pPr>
    </w:p>
    <w:p w14:paraId="73B73129" w14:textId="77777777"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Reference</w:t>
      </w:r>
    </w:p>
    <w:p w14:paraId="1BE054D6" w14:textId="77777777" w:rsidR="006142EE" w:rsidRDefault="006142EE" w:rsidP="00F8452B">
      <w:pPr>
        <w:widowControl w:val="0"/>
        <w:spacing w:after="0" w:line="240" w:lineRule="auto"/>
        <w:rPr>
          <w:rFonts w:ascii="Times New Roman" w:eastAsia="PMingLiU" w:hAnsi="Times New Roman" w:cs="Times New Roman"/>
          <w:kern w:val="2"/>
          <w:sz w:val="24"/>
          <w:szCs w:val="24"/>
          <w:lang w:eastAsia="zh-TW"/>
        </w:rPr>
      </w:pPr>
    </w:p>
    <w:p w14:paraId="0A2C8028" w14:textId="2D17CFAC" w:rsidR="005C5935" w:rsidRDefault="005C5935" w:rsidP="005C5935">
      <w:pPr>
        <w:widowControl w:val="0"/>
        <w:spacing w:before="120" w:after="120" w:line="240" w:lineRule="auto"/>
        <w:jc w:val="both"/>
        <w:rPr>
          <w:rFonts w:ascii="Times New Roman" w:eastAsia="PMingLiU" w:hAnsi="Times New Roman" w:cs="Times New Roman"/>
          <w:kern w:val="2"/>
          <w:sz w:val="24"/>
          <w:szCs w:val="24"/>
          <w:lang w:eastAsia="zh-TW"/>
        </w:rPr>
      </w:pPr>
      <w:bookmarkStart w:id="7" w:name="_Ref473845018"/>
      <w:bookmarkStart w:id="8" w:name="_GoBack"/>
      <w:bookmarkEnd w:id="8"/>
      <w:r>
        <w:rPr>
          <w:rFonts w:ascii="Times New Roman" w:eastAsia="PMingLiU" w:hAnsi="Times New Roman" w:cs="Times New Roman"/>
          <w:kern w:val="2"/>
          <w:sz w:val="24"/>
          <w:szCs w:val="24"/>
          <w:lang w:eastAsia="zh-TW"/>
        </w:rPr>
        <w:t xml:space="preserve">[1] </w:t>
      </w:r>
      <w:r w:rsidRPr="00E10AAF">
        <w:rPr>
          <w:rFonts w:ascii="Times New Roman" w:eastAsia="PMingLiU" w:hAnsi="Times New Roman" w:cs="Times New Roman"/>
          <w:kern w:val="2"/>
          <w:sz w:val="24"/>
          <w:szCs w:val="24"/>
          <w:lang w:eastAsia="zh-TW"/>
        </w:rPr>
        <w:t>TS 36.101</w:t>
      </w:r>
      <w:bookmarkEnd w:id="7"/>
      <w:r w:rsidRPr="00E10AAF">
        <w:rPr>
          <w:rFonts w:ascii="Times New Roman" w:eastAsia="PMingLiU" w:hAnsi="Times New Roman" w:cs="Times New Roman"/>
          <w:kern w:val="2"/>
          <w:sz w:val="24"/>
          <w:szCs w:val="24"/>
          <w:lang w:eastAsia="zh-TW"/>
        </w:rPr>
        <w:t xml:space="preserve"> User Equipment (UE) radio transmission and reception v13.6.1 (2017-01)</w:t>
      </w:r>
      <w:r>
        <w:rPr>
          <w:rFonts w:ascii="Times New Roman" w:eastAsia="PMingLiU" w:hAnsi="Times New Roman" w:cs="Times New Roman"/>
          <w:kern w:val="2"/>
          <w:sz w:val="24"/>
          <w:szCs w:val="24"/>
          <w:lang w:eastAsia="zh-TW"/>
        </w:rPr>
        <w:t>.</w:t>
      </w:r>
    </w:p>
    <w:p w14:paraId="5F6D63C6" w14:textId="77777777" w:rsidR="004F4D1F" w:rsidRPr="00C21EFB" w:rsidRDefault="004F4D1F" w:rsidP="004F4D1F">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 xml:space="preserve">[2] </w:t>
      </w:r>
      <w:r w:rsidRPr="003560A0">
        <w:rPr>
          <w:rFonts w:ascii="Times New Roman" w:eastAsia="PMingLiU" w:hAnsi="Times New Roman" w:cs="Times New Roman"/>
          <w:kern w:val="2"/>
          <w:sz w:val="24"/>
          <w:szCs w:val="24"/>
          <w:lang w:eastAsia="zh-TW"/>
        </w:rPr>
        <w:t>R4-1707409</w:t>
      </w:r>
      <w:r>
        <w:rPr>
          <w:rFonts w:ascii="Times New Roman" w:eastAsia="PMingLiU" w:hAnsi="Times New Roman" w:cs="Times New Roman"/>
          <w:kern w:val="2"/>
          <w:sz w:val="24"/>
          <w:szCs w:val="24"/>
          <w:lang w:eastAsia="zh-TW"/>
        </w:rPr>
        <w:t>,</w:t>
      </w:r>
      <w:r w:rsidRPr="003560A0">
        <w:rPr>
          <w:rFonts w:ascii="Times New Roman" w:eastAsia="PMingLiU" w:hAnsi="Times New Roman" w:cs="Times New Roman"/>
          <w:kern w:val="2"/>
          <w:sz w:val="24"/>
          <w:szCs w:val="24"/>
          <w:lang w:eastAsia="zh-TW"/>
        </w:rPr>
        <w:t xml:space="preserve"> </w:t>
      </w:r>
      <w:r>
        <w:rPr>
          <w:rFonts w:ascii="Times New Roman" w:eastAsia="PMingLiU" w:hAnsi="Times New Roman" w:cs="Times New Roman"/>
          <w:kern w:val="2"/>
          <w:sz w:val="24"/>
          <w:szCs w:val="24"/>
          <w:lang w:eastAsia="zh-TW"/>
        </w:rPr>
        <w:t>“</w:t>
      </w:r>
      <w:r w:rsidRPr="003560A0">
        <w:rPr>
          <w:rFonts w:ascii="Times New Roman" w:eastAsia="PMingLiU" w:hAnsi="Times New Roman" w:cs="Times New Roman"/>
          <w:kern w:val="2"/>
          <w:sz w:val="24"/>
          <w:szCs w:val="24"/>
          <w:lang w:eastAsia="zh-TW"/>
        </w:rPr>
        <w:t>Initial PDSCH simulation results for 8Rx with rank lower than or equal to 4</w:t>
      </w:r>
      <w:r>
        <w:rPr>
          <w:rFonts w:ascii="Times New Roman" w:eastAsia="PMingLiU" w:hAnsi="Times New Roman" w:cs="Times New Roman"/>
          <w:kern w:val="2"/>
          <w:sz w:val="24"/>
          <w:szCs w:val="24"/>
          <w:lang w:eastAsia="zh-TW"/>
        </w:rPr>
        <w:t xml:space="preserve">”, </w:t>
      </w:r>
      <w:r w:rsidRPr="003560A0">
        <w:rPr>
          <w:rFonts w:ascii="Times New Roman" w:eastAsia="PMingLiU" w:hAnsi="Times New Roman" w:cs="Times New Roman"/>
          <w:kern w:val="2"/>
          <w:sz w:val="24"/>
          <w:szCs w:val="24"/>
          <w:lang w:eastAsia="zh-TW"/>
        </w:rPr>
        <w:t>Intel Corporation</w:t>
      </w:r>
      <w:r>
        <w:rPr>
          <w:rFonts w:ascii="Times New Roman" w:eastAsia="PMingLiU" w:hAnsi="Times New Roman" w:cs="Times New Roman"/>
          <w:kern w:val="2"/>
          <w:sz w:val="24"/>
          <w:szCs w:val="24"/>
          <w:lang w:eastAsia="zh-TW"/>
        </w:rPr>
        <w:t>, August 2017.</w:t>
      </w:r>
    </w:p>
    <w:p w14:paraId="0790F756" w14:textId="77777777" w:rsidR="004F4D1F" w:rsidRDefault="004F4D1F" w:rsidP="005C5935">
      <w:pPr>
        <w:widowControl w:val="0"/>
        <w:spacing w:before="120" w:after="120" w:line="240" w:lineRule="auto"/>
        <w:jc w:val="both"/>
        <w:rPr>
          <w:rFonts w:ascii="Times New Roman" w:eastAsia="PMingLiU" w:hAnsi="Times New Roman" w:cs="Times New Roman"/>
          <w:kern w:val="2"/>
          <w:sz w:val="24"/>
          <w:szCs w:val="24"/>
          <w:lang w:eastAsia="zh-TW"/>
        </w:rPr>
      </w:pPr>
    </w:p>
    <w:p w14:paraId="4D8000F5" w14:textId="1108658D" w:rsidR="006142EE" w:rsidRPr="00C21EFB" w:rsidRDefault="006142EE" w:rsidP="006142EE">
      <w:pPr>
        <w:widowControl w:val="0"/>
        <w:spacing w:after="0" w:line="240" w:lineRule="auto"/>
        <w:rPr>
          <w:rFonts w:ascii="Times New Roman" w:eastAsia="PMingLiU" w:hAnsi="Times New Roman" w:cs="Times New Roman"/>
          <w:kern w:val="2"/>
          <w:sz w:val="24"/>
          <w:szCs w:val="24"/>
          <w:lang w:eastAsia="zh-TW"/>
        </w:rPr>
      </w:pPr>
    </w:p>
    <w:sectPr w:rsidR="006142EE" w:rsidRPr="00C21EFB" w:rsidSect="0020126E">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3601C"/>
    <w:multiLevelType w:val="hybridMultilevel"/>
    <w:tmpl w:val="487AE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14DA4"/>
    <w:multiLevelType w:val="hybridMultilevel"/>
    <w:tmpl w:val="82EC0580"/>
    <w:lvl w:ilvl="0" w:tplc="F5AEBA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C13E54"/>
    <w:multiLevelType w:val="hybridMultilevel"/>
    <w:tmpl w:val="BB3C9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D6C793B"/>
    <w:multiLevelType w:val="hybridMultilevel"/>
    <w:tmpl w:val="1ABCE4E2"/>
    <w:lvl w:ilvl="0" w:tplc="4B241690">
      <w:start w:val="1"/>
      <w:numFmt w:val="bullet"/>
      <w:lvlText w:val="•"/>
      <w:lvlJc w:val="left"/>
      <w:pPr>
        <w:tabs>
          <w:tab w:val="num" w:pos="720"/>
        </w:tabs>
        <w:ind w:left="720" w:hanging="360"/>
      </w:pPr>
      <w:rPr>
        <w:rFonts w:ascii="Arial" w:hAnsi="Arial" w:hint="default"/>
      </w:rPr>
    </w:lvl>
    <w:lvl w:ilvl="1" w:tplc="D1FC4126" w:tentative="1">
      <w:start w:val="1"/>
      <w:numFmt w:val="bullet"/>
      <w:lvlText w:val="•"/>
      <w:lvlJc w:val="left"/>
      <w:pPr>
        <w:tabs>
          <w:tab w:val="num" w:pos="1440"/>
        </w:tabs>
        <w:ind w:left="1440" w:hanging="360"/>
      </w:pPr>
      <w:rPr>
        <w:rFonts w:ascii="Arial" w:hAnsi="Arial" w:hint="default"/>
      </w:rPr>
    </w:lvl>
    <w:lvl w:ilvl="2" w:tplc="C6B46698" w:tentative="1">
      <w:start w:val="1"/>
      <w:numFmt w:val="bullet"/>
      <w:lvlText w:val="•"/>
      <w:lvlJc w:val="left"/>
      <w:pPr>
        <w:tabs>
          <w:tab w:val="num" w:pos="2160"/>
        </w:tabs>
        <w:ind w:left="2160" w:hanging="360"/>
      </w:pPr>
      <w:rPr>
        <w:rFonts w:ascii="Arial" w:hAnsi="Arial" w:hint="default"/>
      </w:rPr>
    </w:lvl>
    <w:lvl w:ilvl="3" w:tplc="58DC8468" w:tentative="1">
      <w:start w:val="1"/>
      <w:numFmt w:val="bullet"/>
      <w:lvlText w:val="•"/>
      <w:lvlJc w:val="left"/>
      <w:pPr>
        <w:tabs>
          <w:tab w:val="num" w:pos="2880"/>
        </w:tabs>
        <w:ind w:left="2880" w:hanging="360"/>
      </w:pPr>
      <w:rPr>
        <w:rFonts w:ascii="Arial" w:hAnsi="Arial" w:hint="default"/>
      </w:rPr>
    </w:lvl>
    <w:lvl w:ilvl="4" w:tplc="1520B1C0" w:tentative="1">
      <w:start w:val="1"/>
      <w:numFmt w:val="bullet"/>
      <w:lvlText w:val="•"/>
      <w:lvlJc w:val="left"/>
      <w:pPr>
        <w:tabs>
          <w:tab w:val="num" w:pos="3600"/>
        </w:tabs>
        <w:ind w:left="3600" w:hanging="360"/>
      </w:pPr>
      <w:rPr>
        <w:rFonts w:ascii="Arial" w:hAnsi="Arial" w:hint="default"/>
      </w:rPr>
    </w:lvl>
    <w:lvl w:ilvl="5" w:tplc="875EACFA" w:tentative="1">
      <w:start w:val="1"/>
      <w:numFmt w:val="bullet"/>
      <w:lvlText w:val="•"/>
      <w:lvlJc w:val="left"/>
      <w:pPr>
        <w:tabs>
          <w:tab w:val="num" w:pos="4320"/>
        </w:tabs>
        <w:ind w:left="4320" w:hanging="360"/>
      </w:pPr>
      <w:rPr>
        <w:rFonts w:ascii="Arial" w:hAnsi="Arial" w:hint="default"/>
      </w:rPr>
    </w:lvl>
    <w:lvl w:ilvl="6" w:tplc="6D92D458" w:tentative="1">
      <w:start w:val="1"/>
      <w:numFmt w:val="bullet"/>
      <w:lvlText w:val="•"/>
      <w:lvlJc w:val="left"/>
      <w:pPr>
        <w:tabs>
          <w:tab w:val="num" w:pos="5040"/>
        </w:tabs>
        <w:ind w:left="5040" w:hanging="360"/>
      </w:pPr>
      <w:rPr>
        <w:rFonts w:ascii="Arial" w:hAnsi="Arial" w:hint="default"/>
      </w:rPr>
    </w:lvl>
    <w:lvl w:ilvl="7" w:tplc="AB78BA82" w:tentative="1">
      <w:start w:val="1"/>
      <w:numFmt w:val="bullet"/>
      <w:lvlText w:val="•"/>
      <w:lvlJc w:val="left"/>
      <w:pPr>
        <w:tabs>
          <w:tab w:val="num" w:pos="5760"/>
        </w:tabs>
        <w:ind w:left="5760" w:hanging="360"/>
      </w:pPr>
      <w:rPr>
        <w:rFonts w:ascii="Arial" w:hAnsi="Arial" w:hint="default"/>
      </w:rPr>
    </w:lvl>
    <w:lvl w:ilvl="8" w:tplc="93EEA1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9F73B8"/>
    <w:multiLevelType w:val="multilevel"/>
    <w:tmpl w:val="634A9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D54181"/>
    <w:multiLevelType w:val="hybridMultilevel"/>
    <w:tmpl w:val="80549DD0"/>
    <w:lvl w:ilvl="0" w:tplc="04090001">
      <w:start w:val="1"/>
      <w:numFmt w:val="bullet"/>
      <w:lvlText w:val=""/>
      <w:lvlJc w:val="left"/>
      <w:pPr>
        <w:ind w:left="1215" w:hanging="360"/>
      </w:pPr>
      <w:rPr>
        <w:rFonts w:ascii="Symbol" w:hAnsi="Symbo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8" w15:restartNumberingAfterBreak="0">
    <w:nsid w:val="21B14E47"/>
    <w:multiLevelType w:val="hybridMultilevel"/>
    <w:tmpl w:val="98988C1C"/>
    <w:lvl w:ilvl="0" w:tplc="A874023A">
      <w:start w:val="1"/>
      <w:numFmt w:val="bullet"/>
      <w:lvlText w:val="•"/>
      <w:lvlJc w:val="left"/>
      <w:pPr>
        <w:tabs>
          <w:tab w:val="num" w:pos="720"/>
        </w:tabs>
        <w:ind w:left="720" w:hanging="360"/>
      </w:pPr>
      <w:rPr>
        <w:rFonts w:ascii="Arial" w:hAnsi="Arial" w:hint="default"/>
      </w:rPr>
    </w:lvl>
    <w:lvl w:ilvl="1" w:tplc="CEDE95EA" w:tentative="1">
      <w:start w:val="1"/>
      <w:numFmt w:val="bullet"/>
      <w:lvlText w:val="•"/>
      <w:lvlJc w:val="left"/>
      <w:pPr>
        <w:tabs>
          <w:tab w:val="num" w:pos="1440"/>
        </w:tabs>
        <w:ind w:left="1440" w:hanging="360"/>
      </w:pPr>
      <w:rPr>
        <w:rFonts w:ascii="Arial" w:hAnsi="Arial" w:hint="default"/>
      </w:rPr>
    </w:lvl>
    <w:lvl w:ilvl="2" w:tplc="BB5E8BA8">
      <w:start w:val="1"/>
      <w:numFmt w:val="bullet"/>
      <w:lvlText w:val="•"/>
      <w:lvlJc w:val="left"/>
      <w:pPr>
        <w:tabs>
          <w:tab w:val="num" w:pos="2160"/>
        </w:tabs>
        <w:ind w:left="2160" w:hanging="360"/>
      </w:pPr>
      <w:rPr>
        <w:rFonts w:ascii="Arial" w:hAnsi="Arial" w:hint="default"/>
      </w:rPr>
    </w:lvl>
    <w:lvl w:ilvl="3" w:tplc="2506C9D4" w:tentative="1">
      <w:start w:val="1"/>
      <w:numFmt w:val="bullet"/>
      <w:lvlText w:val="•"/>
      <w:lvlJc w:val="left"/>
      <w:pPr>
        <w:tabs>
          <w:tab w:val="num" w:pos="2880"/>
        </w:tabs>
        <w:ind w:left="2880" w:hanging="360"/>
      </w:pPr>
      <w:rPr>
        <w:rFonts w:ascii="Arial" w:hAnsi="Arial" w:hint="default"/>
      </w:rPr>
    </w:lvl>
    <w:lvl w:ilvl="4" w:tplc="4F0CEEE2" w:tentative="1">
      <w:start w:val="1"/>
      <w:numFmt w:val="bullet"/>
      <w:lvlText w:val="•"/>
      <w:lvlJc w:val="left"/>
      <w:pPr>
        <w:tabs>
          <w:tab w:val="num" w:pos="3600"/>
        </w:tabs>
        <w:ind w:left="3600" w:hanging="360"/>
      </w:pPr>
      <w:rPr>
        <w:rFonts w:ascii="Arial" w:hAnsi="Arial" w:hint="default"/>
      </w:rPr>
    </w:lvl>
    <w:lvl w:ilvl="5" w:tplc="DDD866F0" w:tentative="1">
      <w:start w:val="1"/>
      <w:numFmt w:val="bullet"/>
      <w:lvlText w:val="•"/>
      <w:lvlJc w:val="left"/>
      <w:pPr>
        <w:tabs>
          <w:tab w:val="num" w:pos="4320"/>
        </w:tabs>
        <w:ind w:left="4320" w:hanging="360"/>
      </w:pPr>
      <w:rPr>
        <w:rFonts w:ascii="Arial" w:hAnsi="Arial" w:hint="default"/>
      </w:rPr>
    </w:lvl>
    <w:lvl w:ilvl="6" w:tplc="9C7E10A8" w:tentative="1">
      <w:start w:val="1"/>
      <w:numFmt w:val="bullet"/>
      <w:lvlText w:val="•"/>
      <w:lvlJc w:val="left"/>
      <w:pPr>
        <w:tabs>
          <w:tab w:val="num" w:pos="5040"/>
        </w:tabs>
        <w:ind w:left="5040" w:hanging="360"/>
      </w:pPr>
      <w:rPr>
        <w:rFonts w:ascii="Arial" w:hAnsi="Arial" w:hint="default"/>
      </w:rPr>
    </w:lvl>
    <w:lvl w:ilvl="7" w:tplc="4A4A72DE" w:tentative="1">
      <w:start w:val="1"/>
      <w:numFmt w:val="bullet"/>
      <w:lvlText w:val="•"/>
      <w:lvlJc w:val="left"/>
      <w:pPr>
        <w:tabs>
          <w:tab w:val="num" w:pos="5760"/>
        </w:tabs>
        <w:ind w:left="5760" w:hanging="360"/>
      </w:pPr>
      <w:rPr>
        <w:rFonts w:ascii="Arial" w:hAnsi="Arial" w:hint="default"/>
      </w:rPr>
    </w:lvl>
    <w:lvl w:ilvl="8" w:tplc="438A82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9E132D"/>
    <w:multiLevelType w:val="hybridMultilevel"/>
    <w:tmpl w:val="B0982722"/>
    <w:lvl w:ilvl="0" w:tplc="C9D8E19A">
      <w:start w:val="1"/>
      <w:numFmt w:val="bullet"/>
      <w:lvlText w:val="•"/>
      <w:lvlJc w:val="left"/>
      <w:pPr>
        <w:tabs>
          <w:tab w:val="num" w:pos="720"/>
        </w:tabs>
        <w:ind w:left="720" w:hanging="360"/>
      </w:pPr>
      <w:rPr>
        <w:rFonts w:ascii="Arial" w:hAnsi="Arial" w:hint="default"/>
      </w:rPr>
    </w:lvl>
    <w:lvl w:ilvl="1" w:tplc="83C0FCC4">
      <w:start w:val="1"/>
      <w:numFmt w:val="bullet"/>
      <w:lvlText w:val="•"/>
      <w:lvlJc w:val="left"/>
      <w:pPr>
        <w:tabs>
          <w:tab w:val="num" w:pos="1440"/>
        </w:tabs>
        <w:ind w:left="1440" w:hanging="360"/>
      </w:pPr>
      <w:rPr>
        <w:rFonts w:ascii="Arial" w:hAnsi="Arial" w:hint="default"/>
      </w:rPr>
    </w:lvl>
    <w:lvl w:ilvl="2" w:tplc="A8EE47F2" w:tentative="1">
      <w:start w:val="1"/>
      <w:numFmt w:val="bullet"/>
      <w:lvlText w:val="•"/>
      <w:lvlJc w:val="left"/>
      <w:pPr>
        <w:tabs>
          <w:tab w:val="num" w:pos="2160"/>
        </w:tabs>
        <w:ind w:left="2160" w:hanging="360"/>
      </w:pPr>
      <w:rPr>
        <w:rFonts w:ascii="Arial" w:hAnsi="Arial" w:hint="default"/>
      </w:rPr>
    </w:lvl>
    <w:lvl w:ilvl="3" w:tplc="8376CB14" w:tentative="1">
      <w:start w:val="1"/>
      <w:numFmt w:val="bullet"/>
      <w:lvlText w:val="•"/>
      <w:lvlJc w:val="left"/>
      <w:pPr>
        <w:tabs>
          <w:tab w:val="num" w:pos="2880"/>
        </w:tabs>
        <w:ind w:left="2880" w:hanging="360"/>
      </w:pPr>
      <w:rPr>
        <w:rFonts w:ascii="Arial" w:hAnsi="Arial" w:hint="default"/>
      </w:rPr>
    </w:lvl>
    <w:lvl w:ilvl="4" w:tplc="470AACCE" w:tentative="1">
      <w:start w:val="1"/>
      <w:numFmt w:val="bullet"/>
      <w:lvlText w:val="•"/>
      <w:lvlJc w:val="left"/>
      <w:pPr>
        <w:tabs>
          <w:tab w:val="num" w:pos="3600"/>
        </w:tabs>
        <w:ind w:left="3600" w:hanging="360"/>
      </w:pPr>
      <w:rPr>
        <w:rFonts w:ascii="Arial" w:hAnsi="Arial" w:hint="default"/>
      </w:rPr>
    </w:lvl>
    <w:lvl w:ilvl="5" w:tplc="DEB8E3D0" w:tentative="1">
      <w:start w:val="1"/>
      <w:numFmt w:val="bullet"/>
      <w:lvlText w:val="•"/>
      <w:lvlJc w:val="left"/>
      <w:pPr>
        <w:tabs>
          <w:tab w:val="num" w:pos="4320"/>
        </w:tabs>
        <w:ind w:left="4320" w:hanging="360"/>
      </w:pPr>
      <w:rPr>
        <w:rFonts w:ascii="Arial" w:hAnsi="Arial" w:hint="default"/>
      </w:rPr>
    </w:lvl>
    <w:lvl w:ilvl="6" w:tplc="535E94EC" w:tentative="1">
      <w:start w:val="1"/>
      <w:numFmt w:val="bullet"/>
      <w:lvlText w:val="•"/>
      <w:lvlJc w:val="left"/>
      <w:pPr>
        <w:tabs>
          <w:tab w:val="num" w:pos="5040"/>
        </w:tabs>
        <w:ind w:left="5040" w:hanging="360"/>
      </w:pPr>
      <w:rPr>
        <w:rFonts w:ascii="Arial" w:hAnsi="Arial" w:hint="default"/>
      </w:rPr>
    </w:lvl>
    <w:lvl w:ilvl="7" w:tplc="87A43464" w:tentative="1">
      <w:start w:val="1"/>
      <w:numFmt w:val="bullet"/>
      <w:lvlText w:val="•"/>
      <w:lvlJc w:val="left"/>
      <w:pPr>
        <w:tabs>
          <w:tab w:val="num" w:pos="5760"/>
        </w:tabs>
        <w:ind w:left="5760" w:hanging="360"/>
      </w:pPr>
      <w:rPr>
        <w:rFonts w:ascii="Arial" w:hAnsi="Arial" w:hint="default"/>
      </w:rPr>
    </w:lvl>
    <w:lvl w:ilvl="8" w:tplc="3A7067C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4A433D"/>
    <w:multiLevelType w:val="hybridMultilevel"/>
    <w:tmpl w:val="A13ADCEC"/>
    <w:lvl w:ilvl="0" w:tplc="768C4C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076710"/>
    <w:multiLevelType w:val="hybridMultilevel"/>
    <w:tmpl w:val="2000EF44"/>
    <w:lvl w:ilvl="0" w:tplc="68FC00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8303E55"/>
    <w:multiLevelType w:val="hybridMultilevel"/>
    <w:tmpl w:val="C7C8D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111E4"/>
    <w:multiLevelType w:val="hybridMultilevel"/>
    <w:tmpl w:val="487AE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345B40"/>
    <w:multiLevelType w:val="hybridMultilevel"/>
    <w:tmpl w:val="FD961218"/>
    <w:lvl w:ilvl="0" w:tplc="81C6FD88">
      <w:start w:val="1"/>
      <w:numFmt w:val="bullet"/>
      <w:lvlText w:val="•"/>
      <w:lvlJc w:val="left"/>
      <w:pPr>
        <w:tabs>
          <w:tab w:val="num" w:pos="720"/>
        </w:tabs>
        <w:ind w:left="720" w:hanging="360"/>
      </w:pPr>
      <w:rPr>
        <w:rFonts w:ascii="Arial" w:hAnsi="Arial" w:hint="default"/>
      </w:rPr>
    </w:lvl>
    <w:lvl w:ilvl="1" w:tplc="F698D782" w:tentative="1">
      <w:start w:val="1"/>
      <w:numFmt w:val="bullet"/>
      <w:lvlText w:val="•"/>
      <w:lvlJc w:val="left"/>
      <w:pPr>
        <w:tabs>
          <w:tab w:val="num" w:pos="1440"/>
        </w:tabs>
        <w:ind w:left="1440" w:hanging="360"/>
      </w:pPr>
      <w:rPr>
        <w:rFonts w:ascii="Arial" w:hAnsi="Arial" w:hint="default"/>
      </w:rPr>
    </w:lvl>
    <w:lvl w:ilvl="2" w:tplc="24924E2A" w:tentative="1">
      <w:start w:val="1"/>
      <w:numFmt w:val="bullet"/>
      <w:lvlText w:val="•"/>
      <w:lvlJc w:val="left"/>
      <w:pPr>
        <w:tabs>
          <w:tab w:val="num" w:pos="2160"/>
        </w:tabs>
        <w:ind w:left="2160" w:hanging="360"/>
      </w:pPr>
      <w:rPr>
        <w:rFonts w:ascii="Arial" w:hAnsi="Arial" w:hint="default"/>
      </w:rPr>
    </w:lvl>
    <w:lvl w:ilvl="3" w:tplc="FA80A4B4" w:tentative="1">
      <w:start w:val="1"/>
      <w:numFmt w:val="bullet"/>
      <w:lvlText w:val="•"/>
      <w:lvlJc w:val="left"/>
      <w:pPr>
        <w:tabs>
          <w:tab w:val="num" w:pos="2880"/>
        </w:tabs>
        <w:ind w:left="2880" w:hanging="360"/>
      </w:pPr>
      <w:rPr>
        <w:rFonts w:ascii="Arial" w:hAnsi="Arial" w:hint="default"/>
      </w:rPr>
    </w:lvl>
    <w:lvl w:ilvl="4" w:tplc="3558D518" w:tentative="1">
      <w:start w:val="1"/>
      <w:numFmt w:val="bullet"/>
      <w:lvlText w:val="•"/>
      <w:lvlJc w:val="left"/>
      <w:pPr>
        <w:tabs>
          <w:tab w:val="num" w:pos="3600"/>
        </w:tabs>
        <w:ind w:left="3600" w:hanging="360"/>
      </w:pPr>
      <w:rPr>
        <w:rFonts w:ascii="Arial" w:hAnsi="Arial" w:hint="default"/>
      </w:rPr>
    </w:lvl>
    <w:lvl w:ilvl="5" w:tplc="87DECC3A" w:tentative="1">
      <w:start w:val="1"/>
      <w:numFmt w:val="bullet"/>
      <w:lvlText w:val="•"/>
      <w:lvlJc w:val="left"/>
      <w:pPr>
        <w:tabs>
          <w:tab w:val="num" w:pos="4320"/>
        </w:tabs>
        <w:ind w:left="4320" w:hanging="360"/>
      </w:pPr>
      <w:rPr>
        <w:rFonts w:ascii="Arial" w:hAnsi="Arial" w:hint="default"/>
      </w:rPr>
    </w:lvl>
    <w:lvl w:ilvl="6" w:tplc="67AE02CC" w:tentative="1">
      <w:start w:val="1"/>
      <w:numFmt w:val="bullet"/>
      <w:lvlText w:val="•"/>
      <w:lvlJc w:val="left"/>
      <w:pPr>
        <w:tabs>
          <w:tab w:val="num" w:pos="5040"/>
        </w:tabs>
        <w:ind w:left="5040" w:hanging="360"/>
      </w:pPr>
      <w:rPr>
        <w:rFonts w:ascii="Arial" w:hAnsi="Arial" w:hint="default"/>
      </w:rPr>
    </w:lvl>
    <w:lvl w:ilvl="7" w:tplc="C898097A" w:tentative="1">
      <w:start w:val="1"/>
      <w:numFmt w:val="bullet"/>
      <w:lvlText w:val="•"/>
      <w:lvlJc w:val="left"/>
      <w:pPr>
        <w:tabs>
          <w:tab w:val="num" w:pos="5760"/>
        </w:tabs>
        <w:ind w:left="5760" w:hanging="360"/>
      </w:pPr>
      <w:rPr>
        <w:rFonts w:ascii="Arial" w:hAnsi="Arial" w:hint="default"/>
      </w:rPr>
    </w:lvl>
    <w:lvl w:ilvl="8" w:tplc="F2D21B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704AD1"/>
    <w:multiLevelType w:val="hybridMultilevel"/>
    <w:tmpl w:val="F94C9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EF14C0"/>
    <w:multiLevelType w:val="hybridMultilevel"/>
    <w:tmpl w:val="9BFEF020"/>
    <w:lvl w:ilvl="0" w:tplc="7C80C85E">
      <w:start w:val="1"/>
      <w:numFmt w:val="bullet"/>
      <w:lvlText w:val="–"/>
      <w:lvlJc w:val="left"/>
      <w:pPr>
        <w:tabs>
          <w:tab w:val="num" w:pos="720"/>
        </w:tabs>
        <w:ind w:left="720" w:hanging="360"/>
      </w:pPr>
      <w:rPr>
        <w:rFonts w:ascii="Intel Clear" w:hAnsi="Intel Clear" w:hint="default"/>
      </w:rPr>
    </w:lvl>
    <w:lvl w:ilvl="1" w:tplc="71E01DC6" w:tentative="1">
      <w:start w:val="1"/>
      <w:numFmt w:val="bullet"/>
      <w:lvlText w:val="–"/>
      <w:lvlJc w:val="left"/>
      <w:pPr>
        <w:tabs>
          <w:tab w:val="num" w:pos="1440"/>
        </w:tabs>
        <w:ind w:left="1440" w:hanging="360"/>
      </w:pPr>
      <w:rPr>
        <w:rFonts w:ascii="Intel Clear" w:hAnsi="Intel Clear" w:hint="default"/>
      </w:rPr>
    </w:lvl>
    <w:lvl w:ilvl="2" w:tplc="97DA0E1E">
      <w:start w:val="1"/>
      <w:numFmt w:val="bullet"/>
      <w:lvlText w:val="–"/>
      <w:lvlJc w:val="left"/>
      <w:pPr>
        <w:tabs>
          <w:tab w:val="num" w:pos="2160"/>
        </w:tabs>
        <w:ind w:left="2160" w:hanging="360"/>
      </w:pPr>
      <w:rPr>
        <w:rFonts w:ascii="Intel Clear" w:hAnsi="Intel Clear" w:hint="default"/>
      </w:rPr>
    </w:lvl>
    <w:lvl w:ilvl="3" w:tplc="D3981CCE" w:tentative="1">
      <w:start w:val="1"/>
      <w:numFmt w:val="bullet"/>
      <w:lvlText w:val="–"/>
      <w:lvlJc w:val="left"/>
      <w:pPr>
        <w:tabs>
          <w:tab w:val="num" w:pos="2880"/>
        </w:tabs>
        <w:ind w:left="2880" w:hanging="360"/>
      </w:pPr>
      <w:rPr>
        <w:rFonts w:ascii="Intel Clear" w:hAnsi="Intel Clear" w:hint="default"/>
      </w:rPr>
    </w:lvl>
    <w:lvl w:ilvl="4" w:tplc="6220DA5C" w:tentative="1">
      <w:start w:val="1"/>
      <w:numFmt w:val="bullet"/>
      <w:lvlText w:val="–"/>
      <w:lvlJc w:val="left"/>
      <w:pPr>
        <w:tabs>
          <w:tab w:val="num" w:pos="3600"/>
        </w:tabs>
        <w:ind w:left="3600" w:hanging="360"/>
      </w:pPr>
      <w:rPr>
        <w:rFonts w:ascii="Intel Clear" w:hAnsi="Intel Clear" w:hint="default"/>
      </w:rPr>
    </w:lvl>
    <w:lvl w:ilvl="5" w:tplc="8220AE6C" w:tentative="1">
      <w:start w:val="1"/>
      <w:numFmt w:val="bullet"/>
      <w:lvlText w:val="–"/>
      <w:lvlJc w:val="left"/>
      <w:pPr>
        <w:tabs>
          <w:tab w:val="num" w:pos="4320"/>
        </w:tabs>
        <w:ind w:left="4320" w:hanging="360"/>
      </w:pPr>
      <w:rPr>
        <w:rFonts w:ascii="Intel Clear" w:hAnsi="Intel Clear" w:hint="default"/>
      </w:rPr>
    </w:lvl>
    <w:lvl w:ilvl="6" w:tplc="135C390A" w:tentative="1">
      <w:start w:val="1"/>
      <w:numFmt w:val="bullet"/>
      <w:lvlText w:val="–"/>
      <w:lvlJc w:val="left"/>
      <w:pPr>
        <w:tabs>
          <w:tab w:val="num" w:pos="5040"/>
        </w:tabs>
        <w:ind w:left="5040" w:hanging="360"/>
      </w:pPr>
      <w:rPr>
        <w:rFonts w:ascii="Intel Clear" w:hAnsi="Intel Clear" w:hint="default"/>
      </w:rPr>
    </w:lvl>
    <w:lvl w:ilvl="7" w:tplc="8A9C138C" w:tentative="1">
      <w:start w:val="1"/>
      <w:numFmt w:val="bullet"/>
      <w:lvlText w:val="–"/>
      <w:lvlJc w:val="left"/>
      <w:pPr>
        <w:tabs>
          <w:tab w:val="num" w:pos="5760"/>
        </w:tabs>
        <w:ind w:left="5760" w:hanging="360"/>
      </w:pPr>
      <w:rPr>
        <w:rFonts w:ascii="Intel Clear" w:hAnsi="Intel Clear" w:hint="default"/>
      </w:rPr>
    </w:lvl>
    <w:lvl w:ilvl="8" w:tplc="357E8796" w:tentative="1">
      <w:start w:val="1"/>
      <w:numFmt w:val="bullet"/>
      <w:lvlText w:val="–"/>
      <w:lvlJc w:val="left"/>
      <w:pPr>
        <w:tabs>
          <w:tab w:val="num" w:pos="6480"/>
        </w:tabs>
        <w:ind w:left="6480" w:hanging="360"/>
      </w:pPr>
      <w:rPr>
        <w:rFonts w:ascii="Intel Clear" w:hAnsi="Intel Clear" w:hint="default"/>
      </w:rPr>
    </w:lvl>
  </w:abstractNum>
  <w:abstractNum w:abstractNumId="17" w15:restartNumberingAfterBreak="0">
    <w:nsid w:val="4A001B3C"/>
    <w:multiLevelType w:val="hybridMultilevel"/>
    <w:tmpl w:val="0C649C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056EE"/>
    <w:multiLevelType w:val="hybridMultilevel"/>
    <w:tmpl w:val="2E3AF29E"/>
    <w:lvl w:ilvl="0" w:tplc="A1F0E6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100ECB"/>
    <w:multiLevelType w:val="hybridMultilevel"/>
    <w:tmpl w:val="551454C4"/>
    <w:lvl w:ilvl="0" w:tplc="323236A8">
      <w:start w:val="1"/>
      <w:numFmt w:val="bullet"/>
      <w:lvlText w:val="-"/>
      <w:lvlJc w:val="left"/>
      <w:pPr>
        <w:ind w:left="2203" w:hanging="360"/>
      </w:pPr>
      <w:rPr>
        <w:rFonts w:ascii="Times New Roman" w:eastAsia="PMingLiU"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20" w15:restartNumberingAfterBreak="0">
    <w:nsid w:val="52AB4261"/>
    <w:multiLevelType w:val="hybridMultilevel"/>
    <w:tmpl w:val="233CFD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3315A3"/>
    <w:multiLevelType w:val="hybridMultilevel"/>
    <w:tmpl w:val="89E0DC6C"/>
    <w:lvl w:ilvl="0" w:tplc="042EA1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3E95AF7"/>
    <w:multiLevelType w:val="hybridMultilevel"/>
    <w:tmpl w:val="12BCF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9733F2"/>
    <w:multiLevelType w:val="multilevel"/>
    <w:tmpl w:val="23028612"/>
    <w:lvl w:ilvl="0">
      <w:start w:val="1"/>
      <w:numFmt w:val="decimal"/>
      <w:lvlText w:val="%1"/>
      <w:lvlJc w:val="left"/>
      <w:pPr>
        <w:ind w:left="495" w:hanging="49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A775B4D"/>
    <w:multiLevelType w:val="hybridMultilevel"/>
    <w:tmpl w:val="D10EB5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45287C"/>
    <w:multiLevelType w:val="hybridMultilevel"/>
    <w:tmpl w:val="201C5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7F6A92"/>
    <w:multiLevelType w:val="hybridMultilevel"/>
    <w:tmpl w:val="69E62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8748AD"/>
    <w:multiLevelType w:val="hybridMultilevel"/>
    <w:tmpl w:val="6CB61C02"/>
    <w:lvl w:ilvl="0" w:tplc="EE3640C6">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1620C2"/>
    <w:multiLevelType w:val="hybridMultilevel"/>
    <w:tmpl w:val="52C4AE46"/>
    <w:lvl w:ilvl="0" w:tplc="6DB4E9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C17100"/>
    <w:multiLevelType w:val="hybridMultilevel"/>
    <w:tmpl w:val="93F0C44A"/>
    <w:lvl w:ilvl="0" w:tplc="DE445974">
      <w:start w:val="1"/>
      <w:numFmt w:val="bullet"/>
      <w:lvlText w:val="•"/>
      <w:lvlJc w:val="left"/>
      <w:pPr>
        <w:tabs>
          <w:tab w:val="num" w:pos="720"/>
        </w:tabs>
        <w:ind w:left="720" w:hanging="360"/>
      </w:pPr>
      <w:rPr>
        <w:rFonts w:ascii="Arial" w:hAnsi="Arial" w:hint="default"/>
      </w:rPr>
    </w:lvl>
    <w:lvl w:ilvl="1" w:tplc="43E4EB9E" w:tentative="1">
      <w:start w:val="1"/>
      <w:numFmt w:val="bullet"/>
      <w:lvlText w:val="•"/>
      <w:lvlJc w:val="left"/>
      <w:pPr>
        <w:tabs>
          <w:tab w:val="num" w:pos="1440"/>
        </w:tabs>
        <w:ind w:left="1440" w:hanging="360"/>
      </w:pPr>
      <w:rPr>
        <w:rFonts w:ascii="Arial" w:hAnsi="Arial" w:hint="default"/>
      </w:rPr>
    </w:lvl>
    <w:lvl w:ilvl="2" w:tplc="C3D689BA" w:tentative="1">
      <w:start w:val="1"/>
      <w:numFmt w:val="bullet"/>
      <w:lvlText w:val="•"/>
      <w:lvlJc w:val="left"/>
      <w:pPr>
        <w:tabs>
          <w:tab w:val="num" w:pos="2160"/>
        </w:tabs>
        <w:ind w:left="2160" w:hanging="360"/>
      </w:pPr>
      <w:rPr>
        <w:rFonts w:ascii="Arial" w:hAnsi="Arial" w:hint="default"/>
      </w:rPr>
    </w:lvl>
    <w:lvl w:ilvl="3" w:tplc="42B8E3F4" w:tentative="1">
      <w:start w:val="1"/>
      <w:numFmt w:val="bullet"/>
      <w:lvlText w:val="•"/>
      <w:lvlJc w:val="left"/>
      <w:pPr>
        <w:tabs>
          <w:tab w:val="num" w:pos="2880"/>
        </w:tabs>
        <w:ind w:left="2880" w:hanging="360"/>
      </w:pPr>
      <w:rPr>
        <w:rFonts w:ascii="Arial" w:hAnsi="Arial" w:hint="default"/>
      </w:rPr>
    </w:lvl>
    <w:lvl w:ilvl="4" w:tplc="99003C9E" w:tentative="1">
      <w:start w:val="1"/>
      <w:numFmt w:val="bullet"/>
      <w:lvlText w:val="•"/>
      <w:lvlJc w:val="left"/>
      <w:pPr>
        <w:tabs>
          <w:tab w:val="num" w:pos="3600"/>
        </w:tabs>
        <w:ind w:left="3600" w:hanging="360"/>
      </w:pPr>
      <w:rPr>
        <w:rFonts w:ascii="Arial" w:hAnsi="Arial" w:hint="default"/>
      </w:rPr>
    </w:lvl>
    <w:lvl w:ilvl="5" w:tplc="DC38CB18" w:tentative="1">
      <w:start w:val="1"/>
      <w:numFmt w:val="bullet"/>
      <w:lvlText w:val="•"/>
      <w:lvlJc w:val="left"/>
      <w:pPr>
        <w:tabs>
          <w:tab w:val="num" w:pos="4320"/>
        </w:tabs>
        <w:ind w:left="4320" w:hanging="360"/>
      </w:pPr>
      <w:rPr>
        <w:rFonts w:ascii="Arial" w:hAnsi="Arial" w:hint="default"/>
      </w:rPr>
    </w:lvl>
    <w:lvl w:ilvl="6" w:tplc="E1ECA914" w:tentative="1">
      <w:start w:val="1"/>
      <w:numFmt w:val="bullet"/>
      <w:lvlText w:val="•"/>
      <w:lvlJc w:val="left"/>
      <w:pPr>
        <w:tabs>
          <w:tab w:val="num" w:pos="5040"/>
        </w:tabs>
        <w:ind w:left="5040" w:hanging="360"/>
      </w:pPr>
      <w:rPr>
        <w:rFonts w:ascii="Arial" w:hAnsi="Arial" w:hint="default"/>
      </w:rPr>
    </w:lvl>
    <w:lvl w:ilvl="7" w:tplc="105E5332" w:tentative="1">
      <w:start w:val="1"/>
      <w:numFmt w:val="bullet"/>
      <w:lvlText w:val="•"/>
      <w:lvlJc w:val="left"/>
      <w:pPr>
        <w:tabs>
          <w:tab w:val="num" w:pos="5760"/>
        </w:tabs>
        <w:ind w:left="5760" w:hanging="360"/>
      </w:pPr>
      <w:rPr>
        <w:rFonts w:ascii="Arial" w:hAnsi="Arial" w:hint="default"/>
      </w:rPr>
    </w:lvl>
    <w:lvl w:ilvl="8" w:tplc="23A601E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3A110E"/>
    <w:multiLevelType w:val="hybridMultilevel"/>
    <w:tmpl w:val="996E8AFE"/>
    <w:lvl w:ilvl="0" w:tplc="52F61B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EA979D6"/>
    <w:multiLevelType w:val="hybridMultilevel"/>
    <w:tmpl w:val="97F06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3"/>
  </w:num>
  <w:num w:numId="3">
    <w:abstractNumId w:val="27"/>
  </w:num>
  <w:num w:numId="4">
    <w:abstractNumId w:val="14"/>
  </w:num>
  <w:num w:numId="5">
    <w:abstractNumId w:val="8"/>
  </w:num>
  <w:num w:numId="6">
    <w:abstractNumId w:val="25"/>
  </w:num>
  <w:num w:numId="7">
    <w:abstractNumId w:val="22"/>
  </w:num>
  <w:num w:numId="8">
    <w:abstractNumId w:val="5"/>
  </w:num>
  <w:num w:numId="9">
    <w:abstractNumId w:val="20"/>
  </w:num>
  <w:num w:numId="10">
    <w:abstractNumId w:val="29"/>
  </w:num>
  <w:num w:numId="11">
    <w:abstractNumId w:val="31"/>
  </w:num>
  <w:num w:numId="12">
    <w:abstractNumId w:val="0"/>
  </w:num>
  <w:num w:numId="13">
    <w:abstractNumId w:val="13"/>
  </w:num>
  <w:num w:numId="14">
    <w:abstractNumId w:val="7"/>
  </w:num>
  <w:num w:numId="15">
    <w:abstractNumId w:val="12"/>
  </w:num>
  <w:num w:numId="16">
    <w:abstractNumId w:val="18"/>
  </w:num>
  <w:num w:numId="17">
    <w:abstractNumId w:val="28"/>
  </w:num>
  <w:num w:numId="18">
    <w:abstractNumId w:val="10"/>
  </w:num>
  <w:num w:numId="19">
    <w:abstractNumId w:val="6"/>
  </w:num>
  <w:num w:numId="20">
    <w:abstractNumId w:val="16"/>
  </w:num>
  <w:num w:numId="21">
    <w:abstractNumId w:val="4"/>
  </w:num>
  <w:num w:numId="22">
    <w:abstractNumId w:val="9"/>
  </w:num>
  <w:num w:numId="23">
    <w:abstractNumId w:val="17"/>
  </w:num>
  <w:num w:numId="24">
    <w:abstractNumId w:val="15"/>
  </w:num>
  <w:num w:numId="25">
    <w:abstractNumId w:val="30"/>
  </w:num>
  <w:num w:numId="26">
    <w:abstractNumId w:val="24"/>
  </w:num>
  <w:num w:numId="27">
    <w:abstractNumId w:val="1"/>
  </w:num>
  <w:num w:numId="28">
    <w:abstractNumId w:val="21"/>
  </w:num>
  <w:num w:numId="29">
    <w:abstractNumId w:val="11"/>
  </w:num>
  <w:num w:numId="30">
    <w:abstractNumId w:val="26"/>
  </w:num>
  <w:num w:numId="31">
    <w:abstractNumId w:val="19"/>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2C4"/>
    <w:rsid w:val="00000B92"/>
    <w:rsid w:val="00004014"/>
    <w:rsid w:val="0001096F"/>
    <w:rsid w:val="000156F9"/>
    <w:rsid w:val="00017D7D"/>
    <w:rsid w:val="000239E3"/>
    <w:rsid w:val="00026255"/>
    <w:rsid w:val="00026C84"/>
    <w:rsid w:val="00037FA6"/>
    <w:rsid w:val="00043420"/>
    <w:rsid w:val="00047A79"/>
    <w:rsid w:val="000513A5"/>
    <w:rsid w:val="00053E6A"/>
    <w:rsid w:val="00053EB2"/>
    <w:rsid w:val="00056E8B"/>
    <w:rsid w:val="00062322"/>
    <w:rsid w:val="00070E92"/>
    <w:rsid w:val="00073F2D"/>
    <w:rsid w:val="00075F38"/>
    <w:rsid w:val="000833FD"/>
    <w:rsid w:val="000879CE"/>
    <w:rsid w:val="00097531"/>
    <w:rsid w:val="000A1D6F"/>
    <w:rsid w:val="000A262B"/>
    <w:rsid w:val="000A4DF9"/>
    <w:rsid w:val="000A5212"/>
    <w:rsid w:val="000B5908"/>
    <w:rsid w:val="000C070B"/>
    <w:rsid w:val="000C13DC"/>
    <w:rsid w:val="000C1E28"/>
    <w:rsid w:val="000C42BE"/>
    <w:rsid w:val="000C48A0"/>
    <w:rsid w:val="000D0A8A"/>
    <w:rsid w:val="000D5B35"/>
    <w:rsid w:val="000E2192"/>
    <w:rsid w:val="000F2226"/>
    <w:rsid w:val="000F4B43"/>
    <w:rsid w:val="00102A66"/>
    <w:rsid w:val="00104ECC"/>
    <w:rsid w:val="0010532C"/>
    <w:rsid w:val="00110954"/>
    <w:rsid w:val="00110A9A"/>
    <w:rsid w:val="001145E9"/>
    <w:rsid w:val="0011538C"/>
    <w:rsid w:val="00116D63"/>
    <w:rsid w:val="00117008"/>
    <w:rsid w:val="0012223A"/>
    <w:rsid w:val="001257A1"/>
    <w:rsid w:val="00142893"/>
    <w:rsid w:val="00146ADE"/>
    <w:rsid w:val="0015226D"/>
    <w:rsid w:val="0015356D"/>
    <w:rsid w:val="00154AF6"/>
    <w:rsid w:val="0016138A"/>
    <w:rsid w:val="00161953"/>
    <w:rsid w:val="00172120"/>
    <w:rsid w:val="00173C4B"/>
    <w:rsid w:val="00174C41"/>
    <w:rsid w:val="00182AFC"/>
    <w:rsid w:val="001878CF"/>
    <w:rsid w:val="0019366C"/>
    <w:rsid w:val="0019491A"/>
    <w:rsid w:val="00196860"/>
    <w:rsid w:val="001A3B76"/>
    <w:rsid w:val="001A6BB9"/>
    <w:rsid w:val="001A7061"/>
    <w:rsid w:val="001B4E6F"/>
    <w:rsid w:val="001B5297"/>
    <w:rsid w:val="001C530E"/>
    <w:rsid w:val="001C6929"/>
    <w:rsid w:val="001E3D65"/>
    <w:rsid w:val="001E5E77"/>
    <w:rsid w:val="001F6941"/>
    <w:rsid w:val="00212893"/>
    <w:rsid w:val="00213F45"/>
    <w:rsid w:val="00216025"/>
    <w:rsid w:val="00225668"/>
    <w:rsid w:val="0022650D"/>
    <w:rsid w:val="002332E3"/>
    <w:rsid w:val="00236E00"/>
    <w:rsid w:val="0024703F"/>
    <w:rsid w:val="002503B4"/>
    <w:rsid w:val="00267C9C"/>
    <w:rsid w:val="00271F22"/>
    <w:rsid w:val="002B09C1"/>
    <w:rsid w:val="002C1268"/>
    <w:rsid w:val="002C19E2"/>
    <w:rsid w:val="002C430A"/>
    <w:rsid w:val="002C65EB"/>
    <w:rsid w:val="002C7904"/>
    <w:rsid w:val="002E47D0"/>
    <w:rsid w:val="002F128A"/>
    <w:rsid w:val="002F38CF"/>
    <w:rsid w:val="002F3DC7"/>
    <w:rsid w:val="002F63DB"/>
    <w:rsid w:val="00304EAF"/>
    <w:rsid w:val="003066B7"/>
    <w:rsid w:val="00307A1B"/>
    <w:rsid w:val="0031042B"/>
    <w:rsid w:val="0031656F"/>
    <w:rsid w:val="00324201"/>
    <w:rsid w:val="00334471"/>
    <w:rsid w:val="00350D55"/>
    <w:rsid w:val="003564E1"/>
    <w:rsid w:val="0035743B"/>
    <w:rsid w:val="00364AB9"/>
    <w:rsid w:val="00385FDE"/>
    <w:rsid w:val="00390F6B"/>
    <w:rsid w:val="003964D9"/>
    <w:rsid w:val="003A7A57"/>
    <w:rsid w:val="003B2198"/>
    <w:rsid w:val="003B5A32"/>
    <w:rsid w:val="003B76AA"/>
    <w:rsid w:val="003C2707"/>
    <w:rsid w:val="003E5064"/>
    <w:rsid w:val="003F248C"/>
    <w:rsid w:val="00401ABB"/>
    <w:rsid w:val="00402471"/>
    <w:rsid w:val="00410D90"/>
    <w:rsid w:val="00430DCB"/>
    <w:rsid w:val="00430FC2"/>
    <w:rsid w:val="00434900"/>
    <w:rsid w:val="00435991"/>
    <w:rsid w:val="004459C2"/>
    <w:rsid w:val="00446C49"/>
    <w:rsid w:val="00456F50"/>
    <w:rsid w:val="0045740B"/>
    <w:rsid w:val="004643E9"/>
    <w:rsid w:val="004777BD"/>
    <w:rsid w:val="00482BAD"/>
    <w:rsid w:val="00487325"/>
    <w:rsid w:val="004956F1"/>
    <w:rsid w:val="004B59AA"/>
    <w:rsid w:val="004C1110"/>
    <w:rsid w:val="004C5838"/>
    <w:rsid w:val="004D0760"/>
    <w:rsid w:val="004D7882"/>
    <w:rsid w:val="004E0D4A"/>
    <w:rsid w:val="004E1BDD"/>
    <w:rsid w:val="004F0B05"/>
    <w:rsid w:val="004F2B2E"/>
    <w:rsid w:val="004F4D1F"/>
    <w:rsid w:val="004F558D"/>
    <w:rsid w:val="005117C0"/>
    <w:rsid w:val="005125D7"/>
    <w:rsid w:val="0051394F"/>
    <w:rsid w:val="005224F2"/>
    <w:rsid w:val="00522A6C"/>
    <w:rsid w:val="00526343"/>
    <w:rsid w:val="00531AF5"/>
    <w:rsid w:val="00536487"/>
    <w:rsid w:val="00536D41"/>
    <w:rsid w:val="00540618"/>
    <w:rsid w:val="00543882"/>
    <w:rsid w:val="00543B67"/>
    <w:rsid w:val="0054601D"/>
    <w:rsid w:val="00547F60"/>
    <w:rsid w:val="00553B97"/>
    <w:rsid w:val="00593B8B"/>
    <w:rsid w:val="00596C22"/>
    <w:rsid w:val="005A0AE4"/>
    <w:rsid w:val="005A1811"/>
    <w:rsid w:val="005A1D37"/>
    <w:rsid w:val="005C1885"/>
    <w:rsid w:val="005C5935"/>
    <w:rsid w:val="005C71ED"/>
    <w:rsid w:val="005C7567"/>
    <w:rsid w:val="005D4379"/>
    <w:rsid w:val="005D675E"/>
    <w:rsid w:val="006014AA"/>
    <w:rsid w:val="0060411D"/>
    <w:rsid w:val="00607E76"/>
    <w:rsid w:val="006134FB"/>
    <w:rsid w:val="006142EE"/>
    <w:rsid w:val="006202C4"/>
    <w:rsid w:val="00626EEF"/>
    <w:rsid w:val="00636C61"/>
    <w:rsid w:val="006377A7"/>
    <w:rsid w:val="006521A6"/>
    <w:rsid w:val="00664F36"/>
    <w:rsid w:val="006679A4"/>
    <w:rsid w:val="00675ADB"/>
    <w:rsid w:val="006855E2"/>
    <w:rsid w:val="006910DD"/>
    <w:rsid w:val="006926BC"/>
    <w:rsid w:val="00693362"/>
    <w:rsid w:val="006B7748"/>
    <w:rsid w:val="006C14E8"/>
    <w:rsid w:val="006C226F"/>
    <w:rsid w:val="006C29ED"/>
    <w:rsid w:val="006D08AC"/>
    <w:rsid w:val="006D2B70"/>
    <w:rsid w:val="006D6459"/>
    <w:rsid w:val="006E1CA3"/>
    <w:rsid w:val="006F4A8B"/>
    <w:rsid w:val="007017DE"/>
    <w:rsid w:val="00705E3F"/>
    <w:rsid w:val="007064BB"/>
    <w:rsid w:val="00706613"/>
    <w:rsid w:val="0070787A"/>
    <w:rsid w:val="0072345E"/>
    <w:rsid w:val="0072565B"/>
    <w:rsid w:val="007311D2"/>
    <w:rsid w:val="00736DDF"/>
    <w:rsid w:val="00740CAC"/>
    <w:rsid w:val="007423C5"/>
    <w:rsid w:val="00746AC0"/>
    <w:rsid w:val="00750472"/>
    <w:rsid w:val="007559B2"/>
    <w:rsid w:val="007620C0"/>
    <w:rsid w:val="00767F1D"/>
    <w:rsid w:val="007774A9"/>
    <w:rsid w:val="00787647"/>
    <w:rsid w:val="00797206"/>
    <w:rsid w:val="007A100D"/>
    <w:rsid w:val="007B1425"/>
    <w:rsid w:val="007B363F"/>
    <w:rsid w:val="007B57E8"/>
    <w:rsid w:val="007D1C4E"/>
    <w:rsid w:val="007D2B03"/>
    <w:rsid w:val="007D2E06"/>
    <w:rsid w:val="007E0138"/>
    <w:rsid w:val="007E1FA9"/>
    <w:rsid w:val="007E22E1"/>
    <w:rsid w:val="007F2A91"/>
    <w:rsid w:val="007F49EE"/>
    <w:rsid w:val="008133C4"/>
    <w:rsid w:val="008156BF"/>
    <w:rsid w:val="00817C29"/>
    <w:rsid w:val="00817E6A"/>
    <w:rsid w:val="008413CA"/>
    <w:rsid w:val="0084307C"/>
    <w:rsid w:val="0085011F"/>
    <w:rsid w:val="00852EDB"/>
    <w:rsid w:val="0085301D"/>
    <w:rsid w:val="008642EA"/>
    <w:rsid w:val="00871030"/>
    <w:rsid w:val="00877CA4"/>
    <w:rsid w:val="008961AA"/>
    <w:rsid w:val="008A3ABC"/>
    <w:rsid w:val="008A7AE9"/>
    <w:rsid w:val="008B24C4"/>
    <w:rsid w:val="008B51D8"/>
    <w:rsid w:val="008B685F"/>
    <w:rsid w:val="008C3390"/>
    <w:rsid w:val="008C7983"/>
    <w:rsid w:val="008D0901"/>
    <w:rsid w:val="008D2360"/>
    <w:rsid w:val="008E0447"/>
    <w:rsid w:val="008E36E4"/>
    <w:rsid w:val="008E6FB1"/>
    <w:rsid w:val="008F127E"/>
    <w:rsid w:val="008F648A"/>
    <w:rsid w:val="009022E2"/>
    <w:rsid w:val="00904776"/>
    <w:rsid w:val="00920D7B"/>
    <w:rsid w:val="00935CA6"/>
    <w:rsid w:val="00936FFA"/>
    <w:rsid w:val="00960606"/>
    <w:rsid w:val="0096449F"/>
    <w:rsid w:val="00965700"/>
    <w:rsid w:val="009724EA"/>
    <w:rsid w:val="00973535"/>
    <w:rsid w:val="009911B4"/>
    <w:rsid w:val="009A3A6D"/>
    <w:rsid w:val="009B4CA4"/>
    <w:rsid w:val="009B622F"/>
    <w:rsid w:val="009C06B3"/>
    <w:rsid w:val="009C39F2"/>
    <w:rsid w:val="009D15AC"/>
    <w:rsid w:val="009D3995"/>
    <w:rsid w:val="009D3C1C"/>
    <w:rsid w:val="009D5764"/>
    <w:rsid w:val="009D5DCB"/>
    <w:rsid w:val="009D793E"/>
    <w:rsid w:val="009E0290"/>
    <w:rsid w:val="009E0D6B"/>
    <w:rsid w:val="009E0F04"/>
    <w:rsid w:val="009E28F8"/>
    <w:rsid w:val="009F6FFD"/>
    <w:rsid w:val="00A019D5"/>
    <w:rsid w:val="00A044EA"/>
    <w:rsid w:val="00A05735"/>
    <w:rsid w:val="00A1131E"/>
    <w:rsid w:val="00A1214E"/>
    <w:rsid w:val="00A14FF7"/>
    <w:rsid w:val="00A16773"/>
    <w:rsid w:val="00A21468"/>
    <w:rsid w:val="00A25487"/>
    <w:rsid w:val="00A32D37"/>
    <w:rsid w:val="00A34C2F"/>
    <w:rsid w:val="00A3518A"/>
    <w:rsid w:val="00A36F37"/>
    <w:rsid w:val="00A3766E"/>
    <w:rsid w:val="00A412FC"/>
    <w:rsid w:val="00A5115E"/>
    <w:rsid w:val="00A52243"/>
    <w:rsid w:val="00A568F9"/>
    <w:rsid w:val="00A57C6D"/>
    <w:rsid w:val="00A674F0"/>
    <w:rsid w:val="00A7749E"/>
    <w:rsid w:val="00A83163"/>
    <w:rsid w:val="00A861FF"/>
    <w:rsid w:val="00A95A6B"/>
    <w:rsid w:val="00AA1349"/>
    <w:rsid w:val="00AA2BF2"/>
    <w:rsid w:val="00AB04C8"/>
    <w:rsid w:val="00AB4A25"/>
    <w:rsid w:val="00AC3714"/>
    <w:rsid w:val="00AC3D10"/>
    <w:rsid w:val="00AC48FA"/>
    <w:rsid w:val="00AC6456"/>
    <w:rsid w:val="00AC6C2A"/>
    <w:rsid w:val="00AD0C6A"/>
    <w:rsid w:val="00AD1E22"/>
    <w:rsid w:val="00AD4617"/>
    <w:rsid w:val="00AD532D"/>
    <w:rsid w:val="00AE385E"/>
    <w:rsid w:val="00AE7C9F"/>
    <w:rsid w:val="00AF3C28"/>
    <w:rsid w:val="00AF6338"/>
    <w:rsid w:val="00AF66C9"/>
    <w:rsid w:val="00B03279"/>
    <w:rsid w:val="00B0542A"/>
    <w:rsid w:val="00B058A1"/>
    <w:rsid w:val="00B13657"/>
    <w:rsid w:val="00B150AB"/>
    <w:rsid w:val="00B2037F"/>
    <w:rsid w:val="00B225C1"/>
    <w:rsid w:val="00B264DC"/>
    <w:rsid w:val="00B34E3A"/>
    <w:rsid w:val="00B438CE"/>
    <w:rsid w:val="00B7660A"/>
    <w:rsid w:val="00B801E8"/>
    <w:rsid w:val="00B80226"/>
    <w:rsid w:val="00B84598"/>
    <w:rsid w:val="00B9336B"/>
    <w:rsid w:val="00BA4642"/>
    <w:rsid w:val="00BA5FFB"/>
    <w:rsid w:val="00BB3EFE"/>
    <w:rsid w:val="00BB511C"/>
    <w:rsid w:val="00BC3A37"/>
    <w:rsid w:val="00BC43BB"/>
    <w:rsid w:val="00BC4C59"/>
    <w:rsid w:val="00BD13BC"/>
    <w:rsid w:val="00BD414F"/>
    <w:rsid w:val="00BE2A82"/>
    <w:rsid w:val="00BE34C6"/>
    <w:rsid w:val="00BE696F"/>
    <w:rsid w:val="00BE7066"/>
    <w:rsid w:val="00BF1BCA"/>
    <w:rsid w:val="00BF2C33"/>
    <w:rsid w:val="00C00C55"/>
    <w:rsid w:val="00C02618"/>
    <w:rsid w:val="00C02D95"/>
    <w:rsid w:val="00C04AD3"/>
    <w:rsid w:val="00C04E83"/>
    <w:rsid w:val="00C0596F"/>
    <w:rsid w:val="00C0598C"/>
    <w:rsid w:val="00C16D3B"/>
    <w:rsid w:val="00C207CE"/>
    <w:rsid w:val="00C208DC"/>
    <w:rsid w:val="00C21EFB"/>
    <w:rsid w:val="00C227CE"/>
    <w:rsid w:val="00C24689"/>
    <w:rsid w:val="00C30126"/>
    <w:rsid w:val="00C3471D"/>
    <w:rsid w:val="00C36715"/>
    <w:rsid w:val="00C518AE"/>
    <w:rsid w:val="00C53906"/>
    <w:rsid w:val="00C60E3D"/>
    <w:rsid w:val="00C6350C"/>
    <w:rsid w:val="00C701D9"/>
    <w:rsid w:val="00C74530"/>
    <w:rsid w:val="00C85B1D"/>
    <w:rsid w:val="00C93253"/>
    <w:rsid w:val="00C95F40"/>
    <w:rsid w:val="00C97303"/>
    <w:rsid w:val="00CA715F"/>
    <w:rsid w:val="00CA7E6E"/>
    <w:rsid w:val="00CB142A"/>
    <w:rsid w:val="00CB51F4"/>
    <w:rsid w:val="00CC56DD"/>
    <w:rsid w:val="00CC6887"/>
    <w:rsid w:val="00CD0B26"/>
    <w:rsid w:val="00CD416C"/>
    <w:rsid w:val="00CD63FB"/>
    <w:rsid w:val="00CE0523"/>
    <w:rsid w:val="00CE7305"/>
    <w:rsid w:val="00CF0FE8"/>
    <w:rsid w:val="00CF3B79"/>
    <w:rsid w:val="00CF5B19"/>
    <w:rsid w:val="00D05033"/>
    <w:rsid w:val="00D05FF0"/>
    <w:rsid w:val="00D102FC"/>
    <w:rsid w:val="00D15128"/>
    <w:rsid w:val="00D15511"/>
    <w:rsid w:val="00D170CD"/>
    <w:rsid w:val="00D23BE1"/>
    <w:rsid w:val="00D23EA3"/>
    <w:rsid w:val="00D2424F"/>
    <w:rsid w:val="00D25A96"/>
    <w:rsid w:val="00D36CD3"/>
    <w:rsid w:val="00D455C9"/>
    <w:rsid w:val="00D5054D"/>
    <w:rsid w:val="00D56FB5"/>
    <w:rsid w:val="00D6091E"/>
    <w:rsid w:val="00D63285"/>
    <w:rsid w:val="00D656C4"/>
    <w:rsid w:val="00D7580E"/>
    <w:rsid w:val="00D76FE2"/>
    <w:rsid w:val="00D811B9"/>
    <w:rsid w:val="00D872E0"/>
    <w:rsid w:val="00D87B33"/>
    <w:rsid w:val="00D90157"/>
    <w:rsid w:val="00D91EE9"/>
    <w:rsid w:val="00DA74B1"/>
    <w:rsid w:val="00DB105C"/>
    <w:rsid w:val="00DB18B1"/>
    <w:rsid w:val="00DB2F26"/>
    <w:rsid w:val="00DC3760"/>
    <w:rsid w:val="00DE51CD"/>
    <w:rsid w:val="00DF0EC4"/>
    <w:rsid w:val="00DF72CC"/>
    <w:rsid w:val="00E00D21"/>
    <w:rsid w:val="00E06F10"/>
    <w:rsid w:val="00E10AAF"/>
    <w:rsid w:val="00E17C5A"/>
    <w:rsid w:val="00E26F39"/>
    <w:rsid w:val="00E33DF7"/>
    <w:rsid w:val="00E34605"/>
    <w:rsid w:val="00E35CE0"/>
    <w:rsid w:val="00E43EB9"/>
    <w:rsid w:val="00E456E0"/>
    <w:rsid w:val="00E459EB"/>
    <w:rsid w:val="00E520E2"/>
    <w:rsid w:val="00E52280"/>
    <w:rsid w:val="00E535F9"/>
    <w:rsid w:val="00E55E97"/>
    <w:rsid w:val="00E71504"/>
    <w:rsid w:val="00E72F1A"/>
    <w:rsid w:val="00E91054"/>
    <w:rsid w:val="00E97004"/>
    <w:rsid w:val="00EB0684"/>
    <w:rsid w:val="00EB121E"/>
    <w:rsid w:val="00EB238F"/>
    <w:rsid w:val="00EB3BCE"/>
    <w:rsid w:val="00EB619F"/>
    <w:rsid w:val="00EC1F33"/>
    <w:rsid w:val="00EC2A0C"/>
    <w:rsid w:val="00EC5FAD"/>
    <w:rsid w:val="00ED36D9"/>
    <w:rsid w:val="00ED3B9A"/>
    <w:rsid w:val="00EE1116"/>
    <w:rsid w:val="00EF4976"/>
    <w:rsid w:val="00F010D4"/>
    <w:rsid w:val="00F01D1C"/>
    <w:rsid w:val="00F04086"/>
    <w:rsid w:val="00F0494B"/>
    <w:rsid w:val="00F1008F"/>
    <w:rsid w:val="00F104DB"/>
    <w:rsid w:val="00F17FDA"/>
    <w:rsid w:val="00F2083E"/>
    <w:rsid w:val="00F2634D"/>
    <w:rsid w:val="00F322FD"/>
    <w:rsid w:val="00F41E24"/>
    <w:rsid w:val="00F50656"/>
    <w:rsid w:val="00F61825"/>
    <w:rsid w:val="00F650BE"/>
    <w:rsid w:val="00F728E6"/>
    <w:rsid w:val="00F81D18"/>
    <w:rsid w:val="00F82222"/>
    <w:rsid w:val="00F8378B"/>
    <w:rsid w:val="00F8452B"/>
    <w:rsid w:val="00F914D7"/>
    <w:rsid w:val="00FB08FF"/>
    <w:rsid w:val="00FB79A1"/>
    <w:rsid w:val="00FC039E"/>
    <w:rsid w:val="00FD4282"/>
    <w:rsid w:val="00FD7713"/>
    <w:rsid w:val="00FD7C27"/>
    <w:rsid w:val="00FE0633"/>
    <w:rsid w:val="00FE11C4"/>
    <w:rsid w:val="00FE19EE"/>
    <w:rsid w:val="00FE3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AF33E"/>
  <w15:chartTrackingRefBased/>
  <w15:docId w15:val="{93A7D703-39D4-4631-AE95-6EE2C69E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7CE"/>
  </w:style>
  <w:style w:type="paragraph" w:styleId="Heading1">
    <w:name w:val="heading 1"/>
    <w:basedOn w:val="Normal"/>
    <w:next w:val="Normal"/>
    <w:link w:val="Heading1Char"/>
    <w:uiPriority w:val="9"/>
    <w:qFormat/>
    <w:rsid w:val="00FC03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4459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20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72E0"/>
    <w:pPr>
      <w:ind w:left="720"/>
      <w:contextualSpacing/>
    </w:pPr>
  </w:style>
  <w:style w:type="character" w:customStyle="1" w:styleId="Heading2Char">
    <w:name w:val="Heading 2 Char"/>
    <w:basedOn w:val="DefaultParagraphFont"/>
    <w:link w:val="Heading2"/>
    <w:uiPriority w:val="9"/>
    <w:rsid w:val="004459C2"/>
    <w:rPr>
      <w:rFonts w:ascii="Times New Roman" w:eastAsia="Times New Roman" w:hAnsi="Times New Roman" w:cs="Times New Roman"/>
      <w:b/>
      <w:bCs/>
      <w:sz w:val="36"/>
      <w:szCs w:val="36"/>
    </w:rPr>
  </w:style>
  <w:style w:type="character" w:styleId="Strong">
    <w:name w:val="Strong"/>
    <w:basedOn w:val="DefaultParagraphFont"/>
    <w:uiPriority w:val="22"/>
    <w:qFormat/>
    <w:rsid w:val="004459C2"/>
    <w:rPr>
      <w:b/>
      <w:bCs/>
    </w:rPr>
  </w:style>
  <w:style w:type="character" w:styleId="PlaceholderText">
    <w:name w:val="Placeholder Text"/>
    <w:basedOn w:val="DefaultParagraphFont"/>
    <w:uiPriority w:val="99"/>
    <w:semiHidden/>
    <w:rsid w:val="00BE34C6"/>
    <w:rPr>
      <w:color w:val="808080"/>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8F127E"/>
    <w:pPr>
      <w:spacing w:after="180" w:line="240" w:lineRule="auto"/>
    </w:pPr>
    <w:rPr>
      <w:rFonts w:ascii="Times New Roman" w:eastAsia="Times New Roman" w:hAnsi="Times New Roman" w:cs="Times New Roman"/>
      <w:b/>
      <w:bCs/>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8F127E"/>
    <w:rPr>
      <w:rFonts w:ascii="Times New Roman" w:eastAsia="Times New Roman" w:hAnsi="Times New Roman" w:cs="Times New Roman"/>
      <w:b/>
      <w:bCs/>
      <w:sz w:val="20"/>
      <w:szCs w:val="20"/>
      <w:lang w:val="en-GB" w:eastAsia="en-US"/>
    </w:rPr>
  </w:style>
  <w:style w:type="character" w:customStyle="1" w:styleId="apple-converted-space">
    <w:name w:val="apple-converted-space"/>
    <w:basedOn w:val="DefaultParagraphFont"/>
    <w:rsid w:val="000F4B43"/>
  </w:style>
  <w:style w:type="paragraph" w:styleId="BalloonText">
    <w:name w:val="Balloon Text"/>
    <w:basedOn w:val="Normal"/>
    <w:link w:val="BalloonTextChar"/>
    <w:uiPriority w:val="99"/>
    <w:semiHidden/>
    <w:unhideWhenUsed/>
    <w:rsid w:val="00364A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4AB9"/>
    <w:rPr>
      <w:rFonts w:ascii="Segoe UI" w:hAnsi="Segoe UI" w:cs="Segoe UI"/>
      <w:sz w:val="18"/>
      <w:szCs w:val="18"/>
    </w:rPr>
  </w:style>
  <w:style w:type="character" w:styleId="CommentReference">
    <w:name w:val="annotation reference"/>
    <w:basedOn w:val="DefaultParagraphFont"/>
    <w:uiPriority w:val="99"/>
    <w:semiHidden/>
    <w:unhideWhenUsed/>
    <w:rsid w:val="008E36E4"/>
    <w:rPr>
      <w:sz w:val="16"/>
      <w:szCs w:val="16"/>
    </w:rPr>
  </w:style>
  <w:style w:type="paragraph" w:styleId="CommentText">
    <w:name w:val="annotation text"/>
    <w:basedOn w:val="Normal"/>
    <w:link w:val="CommentTextChar"/>
    <w:uiPriority w:val="99"/>
    <w:semiHidden/>
    <w:unhideWhenUsed/>
    <w:rsid w:val="008E36E4"/>
    <w:pPr>
      <w:spacing w:line="240" w:lineRule="auto"/>
    </w:pPr>
    <w:rPr>
      <w:sz w:val="20"/>
      <w:szCs w:val="20"/>
    </w:rPr>
  </w:style>
  <w:style w:type="character" w:customStyle="1" w:styleId="CommentTextChar">
    <w:name w:val="Comment Text Char"/>
    <w:basedOn w:val="DefaultParagraphFont"/>
    <w:link w:val="CommentText"/>
    <w:uiPriority w:val="99"/>
    <w:semiHidden/>
    <w:rsid w:val="008E36E4"/>
    <w:rPr>
      <w:sz w:val="20"/>
      <w:szCs w:val="20"/>
    </w:rPr>
  </w:style>
  <w:style w:type="paragraph" w:styleId="CommentSubject">
    <w:name w:val="annotation subject"/>
    <w:basedOn w:val="CommentText"/>
    <w:next w:val="CommentText"/>
    <w:link w:val="CommentSubjectChar"/>
    <w:uiPriority w:val="99"/>
    <w:semiHidden/>
    <w:unhideWhenUsed/>
    <w:rsid w:val="008E36E4"/>
    <w:rPr>
      <w:b/>
      <w:bCs/>
    </w:rPr>
  </w:style>
  <w:style w:type="character" w:customStyle="1" w:styleId="CommentSubjectChar">
    <w:name w:val="Comment Subject Char"/>
    <w:basedOn w:val="CommentTextChar"/>
    <w:link w:val="CommentSubject"/>
    <w:uiPriority w:val="99"/>
    <w:semiHidden/>
    <w:rsid w:val="008E36E4"/>
    <w:rPr>
      <w:b/>
      <w:bCs/>
      <w:sz w:val="20"/>
      <w:szCs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414F"/>
    <w:pPr>
      <w:widowControl w:val="0"/>
      <w:spacing w:after="0" w:line="240" w:lineRule="auto"/>
    </w:pPr>
    <w:rPr>
      <w:rFonts w:ascii="Arial" w:eastAsia="MS Mincho"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414F"/>
    <w:rPr>
      <w:rFonts w:ascii="Arial" w:eastAsia="MS Mincho" w:hAnsi="Arial" w:cs="Times New Roman"/>
      <w:b/>
      <w:noProof/>
      <w:sz w:val="18"/>
      <w:szCs w:val="20"/>
      <w:lang w:eastAsia="en-US"/>
    </w:rPr>
  </w:style>
  <w:style w:type="paragraph" w:styleId="Footer">
    <w:name w:val="footer"/>
    <w:basedOn w:val="Header"/>
    <w:link w:val="FooterChar"/>
    <w:rsid w:val="00BD414F"/>
    <w:pPr>
      <w:jc w:val="center"/>
    </w:pPr>
    <w:rPr>
      <w:i/>
    </w:rPr>
  </w:style>
  <w:style w:type="character" w:customStyle="1" w:styleId="FooterChar">
    <w:name w:val="Footer Char"/>
    <w:basedOn w:val="DefaultParagraphFont"/>
    <w:link w:val="Footer"/>
    <w:rsid w:val="00BD414F"/>
    <w:rPr>
      <w:rFonts w:ascii="Arial" w:eastAsia="MS Mincho" w:hAnsi="Arial" w:cs="Times New Roman"/>
      <w:b/>
      <w:i/>
      <w:noProof/>
      <w:sz w:val="18"/>
      <w:szCs w:val="20"/>
      <w:lang w:eastAsia="en-US"/>
    </w:rPr>
  </w:style>
  <w:style w:type="paragraph" w:customStyle="1" w:styleId="CRCoverPage">
    <w:name w:val="CR Cover Page"/>
    <w:link w:val="CRCoverPageChar"/>
    <w:rsid w:val="00BD414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414F"/>
    <w:rPr>
      <w:rFonts w:ascii="Arial" w:eastAsia="MS Mincho" w:hAnsi="Arial" w:cs="Times New Roman"/>
      <w:sz w:val="20"/>
      <w:szCs w:val="20"/>
      <w:lang w:val="en-GB" w:eastAsia="en-US"/>
    </w:rPr>
  </w:style>
  <w:style w:type="character" w:customStyle="1" w:styleId="Heading1Char">
    <w:name w:val="Heading 1 Char"/>
    <w:basedOn w:val="DefaultParagraphFont"/>
    <w:link w:val="Heading1"/>
    <w:uiPriority w:val="9"/>
    <w:rsid w:val="00FC039E"/>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semiHidden/>
    <w:unhideWhenUsed/>
    <w:rsid w:val="009F6FFD"/>
    <w:rPr>
      <w:color w:val="0000FF"/>
      <w:u w:val="single"/>
    </w:rPr>
  </w:style>
  <w:style w:type="paragraph" w:customStyle="1" w:styleId="B2">
    <w:name w:val="B2"/>
    <w:basedOn w:val="List2"/>
    <w:rsid w:val="00C74530"/>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3">
    <w:name w:val="B3"/>
    <w:basedOn w:val="List3"/>
    <w:link w:val="B3Char"/>
    <w:rsid w:val="00C74530"/>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3Char">
    <w:name w:val="B3 Char"/>
    <w:link w:val="B3"/>
    <w:rsid w:val="00C74530"/>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C74530"/>
    <w:pPr>
      <w:ind w:left="720" w:hanging="360"/>
      <w:contextualSpacing/>
    </w:pPr>
  </w:style>
  <w:style w:type="paragraph" w:styleId="List3">
    <w:name w:val="List 3"/>
    <w:basedOn w:val="Normal"/>
    <w:uiPriority w:val="99"/>
    <w:semiHidden/>
    <w:unhideWhenUsed/>
    <w:rsid w:val="00C74530"/>
    <w:pPr>
      <w:ind w:left="1080" w:hanging="360"/>
      <w:contextualSpacing/>
    </w:pPr>
  </w:style>
  <w:style w:type="paragraph" w:customStyle="1" w:styleId="B1">
    <w:name w:val="B1"/>
    <w:basedOn w:val="List"/>
    <w:link w:val="B1Char1"/>
    <w:rsid w:val="00C7453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1">
    <w:name w:val="B1 Char1"/>
    <w:link w:val="B1"/>
    <w:rsid w:val="00C74530"/>
    <w:rPr>
      <w:rFonts w:ascii="Times New Roman" w:eastAsia="Times New Roman" w:hAnsi="Times New Roman" w:cs="Times New Roman"/>
      <w:sz w:val="20"/>
      <w:szCs w:val="20"/>
      <w:lang w:val="en-GB" w:eastAsia="en-GB"/>
    </w:rPr>
  </w:style>
  <w:style w:type="character" w:styleId="Emphasis">
    <w:name w:val="Emphasis"/>
    <w:qFormat/>
    <w:rsid w:val="00C74530"/>
    <w:rPr>
      <w:i/>
      <w:iCs/>
    </w:rPr>
  </w:style>
  <w:style w:type="paragraph" w:styleId="List">
    <w:name w:val="List"/>
    <w:basedOn w:val="Normal"/>
    <w:uiPriority w:val="99"/>
    <w:semiHidden/>
    <w:unhideWhenUsed/>
    <w:rsid w:val="00C74530"/>
    <w:pPr>
      <w:ind w:left="360" w:hanging="360"/>
      <w:contextualSpacing/>
    </w:pPr>
  </w:style>
  <w:style w:type="paragraph" w:styleId="Revision">
    <w:name w:val="Revision"/>
    <w:hidden/>
    <w:uiPriority w:val="99"/>
    <w:semiHidden/>
    <w:rsid w:val="001C530E"/>
    <w:pPr>
      <w:spacing w:after="0" w:line="240" w:lineRule="auto"/>
    </w:pPr>
  </w:style>
  <w:style w:type="paragraph" w:styleId="NormalWeb">
    <w:name w:val="Normal (Web)"/>
    <w:basedOn w:val="Normal"/>
    <w:uiPriority w:val="99"/>
    <w:semiHidden/>
    <w:unhideWhenUsed/>
    <w:rsid w:val="007972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H">
    <w:name w:val="TAH"/>
    <w:basedOn w:val="TAC"/>
    <w:link w:val="TAHCar"/>
    <w:rsid w:val="00A568F9"/>
    <w:rPr>
      <w:b/>
    </w:rPr>
  </w:style>
  <w:style w:type="paragraph" w:customStyle="1" w:styleId="TAC">
    <w:name w:val="TAC"/>
    <w:basedOn w:val="Normal"/>
    <w:link w:val="TACChar"/>
    <w:rsid w:val="00A568F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A568F9"/>
    <w:rPr>
      <w:rFonts w:ascii="Arial" w:eastAsia="Times New Roman" w:hAnsi="Arial" w:cs="Times New Roman"/>
      <w:sz w:val="18"/>
      <w:szCs w:val="20"/>
      <w:lang w:val="en-GB" w:eastAsia="x-none"/>
    </w:rPr>
  </w:style>
  <w:style w:type="character" w:customStyle="1" w:styleId="TAHCar">
    <w:name w:val="TAH Car"/>
    <w:link w:val="TAH"/>
    <w:rsid w:val="00A568F9"/>
    <w:rPr>
      <w:rFonts w:ascii="Arial" w:eastAsia="Times New Roman" w:hAnsi="Arial" w:cs="Times New Roman"/>
      <w:b/>
      <w:sz w:val="18"/>
      <w:szCs w:val="20"/>
      <w:lang w:val="en-GB" w:eastAsia="x-none"/>
    </w:rPr>
  </w:style>
  <w:style w:type="paragraph" w:customStyle="1" w:styleId="TH">
    <w:name w:val="TH"/>
    <w:basedOn w:val="Normal"/>
    <w:link w:val="THChar"/>
    <w:rsid w:val="00A568F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A568F9"/>
    <w:rPr>
      <w:rFonts w:ascii="Arial" w:eastAsia="Times New Roman" w:hAnsi="Arial" w:cs="Times New Roman"/>
      <w:b/>
      <w:sz w:val="20"/>
      <w:szCs w:val="20"/>
      <w:lang w:val="en-GB" w:eastAsia="x-none"/>
    </w:rPr>
  </w:style>
  <w:style w:type="paragraph" w:customStyle="1" w:styleId="TAN">
    <w:name w:val="TAN"/>
    <w:basedOn w:val="Normal"/>
    <w:link w:val="TANChar"/>
    <w:rsid w:val="00A568F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basedOn w:val="DefaultParagraphFont"/>
    <w:link w:val="TAN"/>
    <w:rsid w:val="00A568F9"/>
    <w:rPr>
      <w:rFonts w:ascii="Arial" w:eastAsia="Times New Roman" w:hAnsi="Arial" w:cs="Times New Roman"/>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8824">
      <w:bodyDiv w:val="1"/>
      <w:marLeft w:val="0"/>
      <w:marRight w:val="0"/>
      <w:marTop w:val="0"/>
      <w:marBottom w:val="0"/>
      <w:divBdr>
        <w:top w:val="none" w:sz="0" w:space="0" w:color="auto"/>
        <w:left w:val="none" w:sz="0" w:space="0" w:color="auto"/>
        <w:bottom w:val="none" w:sz="0" w:space="0" w:color="auto"/>
        <w:right w:val="none" w:sz="0" w:space="0" w:color="auto"/>
      </w:divBdr>
    </w:div>
    <w:div w:id="239871856">
      <w:bodyDiv w:val="1"/>
      <w:marLeft w:val="0"/>
      <w:marRight w:val="0"/>
      <w:marTop w:val="0"/>
      <w:marBottom w:val="0"/>
      <w:divBdr>
        <w:top w:val="none" w:sz="0" w:space="0" w:color="auto"/>
        <w:left w:val="none" w:sz="0" w:space="0" w:color="auto"/>
        <w:bottom w:val="none" w:sz="0" w:space="0" w:color="auto"/>
        <w:right w:val="none" w:sz="0" w:space="0" w:color="auto"/>
      </w:divBdr>
      <w:divsChild>
        <w:div w:id="157963393">
          <w:marLeft w:val="1080"/>
          <w:marRight w:val="0"/>
          <w:marTop w:val="100"/>
          <w:marBottom w:val="0"/>
          <w:divBdr>
            <w:top w:val="none" w:sz="0" w:space="0" w:color="auto"/>
            <w:left w:val="none" w:sz="0" w:space="0" w:color="auto"/>
            <w:bottom w:val="none" w:sz="0" w:space="0" w:color="auto"/>
            <w:right w:val="none" w:sz="0" w:space="0" w:color="auto"/>
          </w:divBdr>
        </w:div>
        <w:div w:id="977225246">
          <w:marLeft w:val="1080"/>
          <w:marRight w:val="0"/>
          <w:marTop w:val="100"/>
          <w:marBottom w:val="0"/>
          <w:divBdr>
            <w:top w:val="none" w:sz="0" w:space="0" w:color="auto"/>
            <w:left w:val="none" w:sz="0" w:space="0" w:color="auto"/>
            <w:bottom w:val="none" w:sz="0" w:space="0" w:color="auto"/>
            <w:right w:val="none" w:sz="0" w:space="0" w:color="auto"/>
          </w:divBdr>
        </w:div>
      </w:divsChild>
    </w:div>
    <w:div w:id="373431628">
      <w:bodyDiv w:val="1"/>
      <w:marLeft w:val="0"/>
      <w:marRight w:val="0"/>
      <w:marTop w:val="0"/>
      <w:marBottom w:val="0"/>
      <w:divBdr>
        <w:top w:val="none" w:sz="0" w:space="0" w:color="auto"/>
        <w:left w:val="none" w:sz="0" w:space="0" w:color="auto"/>
        <w:bottom w:val="none" w:sz="0" w:space="0" w:color="auto"/>
        <w:right w:val="none" w:sz="0" w:space="0" w:color="auto"/>
      </w:divBdr>
    </w:div>
    <w:div w:id="794716204">
      <w:bodyDiv w:val="1"/>
      <w:marLeft w:val="0"/>
      <w:marRight w:val="0"/>
      <w:marTop w:val="0"/>
      <w:marBottom w:val="0"/>
      <w:divBdr>
        <w:top w:val="none" w:sz="0" w:space="0" w:color="auto"/>
        <w:left w:val="none" w:sz="0" w:space="0" w:color="auto"/>
        <w:bottom w:val="none" w:sz="0" w:space="0" w:color="auto"/>
        <w:right w:val="none" w:sz="0" w:space="0" w:color="auto"/>
      </w:divBdr>
      <w:divsChild>
        <w:div w:id="1365180470">
          <w:marLeft w:val="547"/>
          <w:marRight w:val="0"/>
          <w:marTop w:val="115"/>
          <w:marBottom w:val="0"/>
          <w:divBdr>
            <w:top w:val="none" w:sz="0" w:space="0" w:color="auto"/>
            <w:left w:val="none" w:sz="0" w:space="0" w:color="auto"/>
            <w:bottom w:val="none" w:sz="0" w:space="0" w:color="auto"/>
            <w:right w:val="none" w:sz="0" w:space="0" w:color="auto"/>
          </w:divBdr>
        </w:div>
      </w:divsChild>
    </w:div>
    <w:div w:id="900947404">
      <w:bodyDiv w:val="1"/>
      <w:marLeft w:val="0"/>
      <w:marRight w:val="0"/>
      <w:marTop w:val="0"/>
      <w:marBottom w:val="0"/>
      <w:divBdr>
        <w:top w:val="none" w:sz="0" w:space="0" w:color="auto"/>
        <w:left w:val="none" w:sz="0" w:space="0" w:color="auto"/>
        <w:bottom w:val="none" w:sz="0" w:space="0" w:color="auto"/>
        <w:right w:val="none" w:sz="0" w:space="0" w:color="auto"/>
      </w:divBdr>
    </w:div>
    <w:div w:id="1365907273">
      <w:bodyDiv w:val="1"/>
      <w:marLeft w:val="0"/>
      <w:marRight w:val="0"/>
      <w:marTop w:val="0"/>
      <w:marBottom w:val="0"/>
      <w:divBdr>
        <w:top w:val="none" w:sz="0" w:space="0" w:color="auto"/>
        <w:left w:val="none" w:sz="0" w:space="0" w:color="auto"/>
        <w:bottom w:val="none" w:sz="0" w:space="0" w:color="auto"/>
        <w:right w:val="none" w:sz="0" w:space="0" w:color="auto"/>
      </w:divBdr>
    </w:div>
    <w:div w:id="1498303105">
      <w:bodyDiv w:val="1"/>
      <w:marLeft w:val="0"/>
      <w:marRight w:val="0"/>
      <w:marTop w:val="0"/>
      <w:marBottom w:val="0"/>
      <w:divBdr>
        <w:top w:val="none" w:sz="0" w:space="0" w:color="auto"/>
        <w:left w:val="none" w:sz="0" w:space="0" w:color="auto"/>
        <w:bottom w:val="none" w:sz="0" w:space="0" w:color="auto"/>
        <w:right w:val="none" w:sz="0" w:space="0" w:color="auto"/>
      </w:divBdr>
      <w:divsChild>
        <w:div w:id="1869178125">
          <w:marLeft w:val="907"/>
          <w:marRight w:val="0"/>
          <w:marTop w:val="0"/>
          <w:marBottom w:val="120"/>
          <w:divBdr>
            <w:top w:val="none" w:sz="0" w:space="0" w:color="auto"/>
            <w:left w:val="none" w:sz="0" w:space="0" w:color="auto"/>
            <w:bottom w:val="none" w:sz="0" w:space="0" w:color="auto"/>
            <w:right w:val="none" w:sz="0" w:space="0" w:color="auto"/>
          </w:divBdr>
        </w:div>
      </w:divsChild>
    </w:div>
    <w:div w:id="1715696113">
      <w:bodyDiv w:val="1"/>
      <w:marLeft w:val="0"/>
      <w:marRight w:val="0"/>
      <w:marTop w:val="0"/>
      <w:marBottom w:val="0"/>
      <w:divBdr>
        <w:top w:val="none" w:sz="0" w:space="0" w:color="auto"/>
        <w:left w:val="none" w:sz="0" w:space="0" w:color="auto"/>
        <w:bottom w:val="none" w:sz="0" w:space="0" w:color="auto"/>
        <w:right w:val="none" w:sz="0" w:space="0" w:color="auto"/>
      </w:divBdr>
    </w:div>
    <w:div w:id="1721633825">
      <w:bodyDiv w:val="1"/>
      <w:marLeft w:val="0"/>
      <w:marRight w:val="0"/>
      <w:marTop w:val="0"/>
      <w:marBottom w:val="0"/>
      <w:divBdr>
        <w:top w:val="none" w:sz="0" w:space="0" w:color="auto"/>
        <w:left w:val="none" w:sz="0" w:space="0" w:color="auto"/>
        <w:bottom w:val="none" w:sz="0" w:space="0" w:color="auto"/>
        <w:right w:val="none" w:sz="0" w:space="0" w:color="auto"/>
      </w:divBdr>
    </w:div>
    <w:div w:id="1756129188">
      <w:bodyDiv w:val="1"/>
      <w:marLeft w:val="0"/>
      <w:marRight w:val="0"/>
      <w:marTop w:val="0"/>
      <w:marBottom w:val="0"/>
      <w:divBdr>
        <w:top w:val="none" w:sz="0" w:space="0" w:color="auto"/>
        <w:left w:val="none" w:sz="0" w:space="0" w:color="auto"/>
        <w:bottom w:val="none" w:sz="0" w:space="0" w:color="auto"/>
        <w:right w:val="none" w:sz="0" w:space="0" w:color="auto"/>
      </w:divBdr>
      <w:divsChild>
        <w:div w:id="1217275854">
          <w:marLeft w:val="547"/>
          <w:marRight w:val="0"/>
          <w:marTop w:val="120"/>
          <w:marBottom w:val="0"/>
          <w:divBdr>
            <w:top w:val="none" w:sz="0" w:space="0" w:color="auto"/>
            <w:left w:val="none" w:sz="0" w:space="0" w:color="auto"/>
            <w:bottom w:val="none" w:sz="0" w:space="0" w:color="auto"/>
            <w:right w:val="none" w:sz="0" w:space="0" w:color="auto"/>
          </w:divBdr>
        </w:div>
        <w:div w:id="1892306322">
          <w:marLeft w:val="1166"/>
          <w:marRight w:val="0"/>
          <w:marTop w:val="0"/>
          <w:marBottom w:val="0"/>
          <w:divBdr>
            <w:top w:val="none" w:sz="0" w:space="0" w:color="auto"/>
            <w:left w:val="none" w:sz="0" w:space="0" w:color="auto"/>
            <w:bottom w:val="none" w:sz="0" w:space="0" w:color="auto"/>
            <w:right w:val="none" w:sz="0" w:space="0" w:color="auto"/>
          </w:divBdr>
        </w:div>
      </w:divsChild>
    </w:div>
    <w:div w:id="1843081214">
      <w:bodyDiv w:val="1"/>
      <w:marLeft w:val="0"/>
      <w:marRight w:val="0"/>
      <w:marTop w:val="0"/>
      <w:marBottom w:val="0"/>
      <w:divBdr>
        <w:top w:val="none" w:sz="0" w:space="0" w:color="auto"/>
        <w:left w:val="none" w:sz="0" w:space="0" w:color="auto"/>
        <w:bottom w:val="none" w:sz="0" w:space="0" w:color="auto"/>
        <w:right w:val="none" w:sz="0" w:space="0" w:color="auto"/>
      </w:divBdr>
    </w:div>
    <w:div w:id="1863206822">
      <w:bodyDiv w:val="1"/>
      <w:marLeft w:val="0"/>
      <w:marRight w:val="0"/>
      <w:marTop w:val="0"/>
      <w:marBottom w:val="0"/>
      <w:divBdr>
        <w:top w:val="none" w:sz="0" w:space="0" w:color="auto"/>
        <w:left w:val="none" w:sz="0" w:space="0" w:color="auto"/>
        <w:bottom w:val="none" w:sz="0" w:space="0" w:color="auto"/>
        <w:right w:val="none" w:sz="0" w:space="0" w:color="auto"/>
      </w:divBdr>
      <w:divsChild>
        <w:div w:id="194738744">
          <w:marLeft w:val="547"/>
          <w:marRight w:val="0"/>
          <w:marTop w:val="134"/>
          <w:marBottom w:val="0"/>
          <w:divBdr>
            <w:top w:val="none" w:sz="0" w:space="0" w:color="auto"/>
            <w:left w:val="none" w:sz="0" w:space="0" w:color="auto"/>
            <w:bottom w:val="none" w:sz="0" w:space="0" w:color="auto"/>
            <w:right w:val="none" w:sz="0" w:space="0" w:color="auto"/>
          </w:divBdr>
        </w:div>
      </w:divsChild>
    </w:div>
    <w:div w:id="1923248229">
      <w:bodyDiv w:val="1"/>
      <w:marLeft w:val="0"/>
      <w:marRight w:val="0"/>
      <w:marTop w:val="0"/>
      <w:marBottom w:val="0"/>
      <w:divBdr>
        <w:top w:val="none" w:sz="0" w:space="0" w:color="auto"/>
        <w:left w:val="none" w:sz="0" w:space="0" w:color="auto"/>
        <w:bottom w:val="none" w:sz="0" w:space="0" w:color="auto"/>
        <w:right w:val="none" w:sz="0" w:space="0" w:color="auto"/>
      </w:divBdr>
    </w:div>
    <w:div w:id="1993752309">
      <w:bodyDiv w:val="1"/>
      <w:marLeft w:val="0"/>
      <w:marRight w:val="0"/>
      <w:marTop w:val="0"/>
      <w:marBottom w:val="0"/>
      <w:divBdr>
        <w:top w:val="none" w:sz="0" w:space="0" w:color="auto"/>
        <w:left w:val="none" w:sz="0" w:space="0" w:color="auto"/>
        <w:bottom w:val="none" w:sz="0" w:space="0" w:color="auto"/>
        <w:right w:val="none" w:sz="0" w:space="0" w:color="auto"/>
      </w:divBdr>
    </w:div>
    <w:div w:id="203661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B5D9A-A08F-4F0F-9D21-CFFA42625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1142</TotalTime>
  <Pages>3</Pages>
  <Words>684</Words>
  <Characters>3901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CTPClassification=CTP_PUBLIC:VisualMarkings=</cp:keywords>
  <dc:description/>
  <cp:lastModifiedBy>Tian, Shuang</cp:lastModifiedBy>
  <cp:revision>52</cp:revision>
  <dcterms:created xsi:type="dcterms:W3CDTF">2016-11-07T06:43:00Z</dcterms:created>
  <dcterms:modified xsi:type="dcterms:W3CDTF">2017-08-11T21:50:00Z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f455ea75-fd79-4858-88ed-e6b806d49a5b</vt:lpwstr>
  </property>
  <property fmtid="{D5CDD505-2E9C-101B-9397-08002B2CF9AE}" pid="3" name="CTP_TimeStamp">
    <vt:lpwstr>2016-11-07 17:51:20Z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